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Annex no. 7 to </w:t>
      </w:r>
      <w:r w:rsidDel="00000000" w:rsidR="00000000" w:rsidRPr="00000000">
        <w:rPr>
          <w:rFonts w:ascii="Arial" w:cs="Arial" w:eastAsia="Arial" w:hAnsi="Arial"/>
          <w:sz w:val="20"/>
          <w:szCs w:val="20"/>
          <w:rtl w:val="0"/>
        </w:rPr>
        <w:t xml:space="preserve">IES-DEC Decision no. </w:t>
      </w:r>
      <w:r w:rsidDel="00000000" w:rsidR="00000000" w:rsidRPr="00000000">
        <w:rPr>
          <w:rFonts w:ascii="Arial" w:cs="Arial" w:eastAsia="Arial" w:hAnsi="Arial"/>
          <w:sz w:val="20"/>
          <w:szCs w:val="20"/>
          <w:rtl w:val="0"/>
        </w:rPr>
        <w:t xml:space="preserve">61 / 03.07.2026</w:t>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pacing w:after="100" w:before="100" w:line="276" w:lineRule="auto"/>
        <w:rPr>
          <w:rFonts w:ascii="Arial" w:cs="Arial" w:eastAsia="Arial" w:hAnsi="Arial"/>
          <w:b w:val="0"/>
          <w:bCs w:val="0"/>
          <w:sz w:val="30"/>
          <w:szCs w:val="30"/>
        </w:rPr>
      </w:pPr>
      <w:bookmarkStart w:colFirst="0" w:colLast="0" w:name="_heading=h.eniqoaj27otp" w:id="0"/>
      <w:bookmarkEnd w:id="0"/>
      <w:r w:rsidDel="00000000" w:rsidR="00000000" w:rsidRPr="00000000">
        <w:rPr>
          <w:rFonts w:ascii="Arial" w:cs="Arial" w:eastAsia="Arial" w:hAnsi="Arial"/>
          <w:sz w:val="30"/>
          <w:szCs w:val="30"/>
          <w:rtl w:val="0"/>
        </w:rPr>
        <w:t xml:space="preserve">Affidavit of the applicant </w:t>
      </w:r>
      <w:r w:rsidDel="00000000" w:rsidR="00000000" w:rsidRPr="00000000">
        <w:rPr>
          <w:rtl w:val="0"/>
        </w:rPr>
      </w:r>
    </w:p>
    <w:p w:rsidR="00000000" w:rsidDel="00000000" w:rsidP="00000000" w:rsidRDefault="00000000" w:rsidRPr="00000000" w14:paraId="00000004">
      <w:pPr>
        <w:pStyle w:val="Heading2"/>
        <w:keepNext w:val="0"/>
        <w:keepLines w:val="0"/>
        <w:spacing w:after="100" w:before="100" w:line="276" w:lineRule="auto"/>
        <w:rPr>
          <w:rFonts w:ascii="Arial" w:cs="Arial" w:eastAsia="Arial" w:hAnsi="Arial"/>
          <w:b w:val="0"/>
          <w:bCs w:val="0"/>
          <w:sz w:val="24"/>
          <w:szCs w:val="24"/>
        </w:rPr>
      </w:pPr>
      <w:bookmarkStart w:colFirst="0" w:colLast="0" w:name="_heading=h.9xsufkv23unz" w:id="1"/>
      <w:bookmarkEnd w:id="1"/>
      <w:r w:rsidDel="00000000" w:rsidR="00000000" w:rsidRPr="00000000">
        <w:rPr>
          <w:rFonts w:ascii="Arial" w:cs="Arial" w:eastAsia="Arial" w:hAnsi="Arial"/>
          <w:i w:val="1"/>
          <w:iCs w:val="1"/>
          <w:sz w:val="24"/>
          <w:szCs w:val="24"/>
          <w:rtl w:val="0"/>
        </w:rPr>
        <w:t xml:space="preserve">Mobilities for cultural professionals</w:t>
      </w:r>
      <w:r w:rsidDel="00000000" w:rsidR="00000000" w:rsidRPr="00000000">
        <w:rPr>
          <w:rFonts w:ascii="Arial" w:cs="Arial" w:eastAsia="Arial" w:hAnsi="Arial"/>
          <w:b w:val="0"/>
          <w:bCs w:val="0"/>
          <w:sz w:val="24"/>
          <w:szCs w:val="24"/>
          <w:rtl w:val="0"/>
        </w:rPr>
        <w:t xml:space="preserve"> programme, implemented by The Center for Projects of the Municipality of Timisoara in 2026</w:t>
      </w:r>
    </w:p>
    <w:p w:rsidR="00000000" w:rsidDel="00000000" w:rsidP="00000000" w:rsidRDefault="00000000" w:rsidRPr="00000000" w14:paraId="00000005">
      <w:pPr>
        <w:spacing w:after="100" w:before="100" w:line="276"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rPr>
      </w:pPr>
      <w:r w:rsidDel="00000000" w:rsidR="00000000" w:rsidRPr="00000000">
        <w:rPr>
          <w:rFonts w:ascii="Arial" w:cs="Arial" w:eastAsia="Arial" w:hAnsi="Arial"/>
          <w:rtl w:val="0"/>
        </w:rPr>
        <w:t xml:space="preserve">I, </w:t>
      </w:r>
      <w:r w:rsidDel="00000000" w:rsidR="00000000" w:rsidRPr="00000000">
        <w:rPr>
          <w:rFonts w:ascii="Arial" w:cs="Arial" w:eastAsia="Arial" w:hAnsi="Arial"/>
          <w:sz w:val="20"/>
          <w:szCs w:val="20"/>
          <w:rtl w:val="0"/>
        </w:rPr>
        <w:t xml:space="preserve">the undersigned _____________, </w:t>
      </w:r>
      <w:r w:rsidDel="00000000" w:rsidR="00000000" w:rsidRPr="00000000">
        <w:rPr>
          <w:rFonts w:ascii="Arial" w:cs="Arial" w:eastAsia="Arial" w:hAnsi="Arial"/>
          <w:sz w:val="20"/>
          <w:szCs w:val="20"/>
          <w:rtl w:val="0"/>
        </w:rPr>
        <w:t xml:space="preserve">natural person at least 18 years old, identified by Personal Identification Number</w:t>
      </w:r>
      <w:r w:rsidDel="00000000" w:rsidR="00000000" w:rsidRPr="00000000">
        <w:rPr>
          <w:rFonts w:ascii="Arial" w:cs="Arial" w:eastAsia="Arial" w:hAnsi="Arial"/>
          <w:sz w:val="20"/>
          <w:szCs w:val="20"/>
          <w:rtl w:val="0"/>
        </w:rPr>
        <w:t xml:space="preserve"> _____________, identity card series __ no. _____, issued by _____________, on _____________, domiciled in _______&lt;&lt;&lt; </w:t>
      </w:r>
      <w:r w:rsidDel="00000000" w:rsidR="00000000" w:rsidRPr="00000000">
        <w:rPr>
          <w:rFonts w:ascii="Arial" w:cs="Arial" w:eastAsia="Arial" w:hAnsi="Arial"/>
          <w:i w:val="1"/>
          <w:iCs w:val="1"/>
          <w:sz w:val="20"/>
          <w:szCs w:val="20"/>
          <w:rtl w:val="0"/>
        </w:rPr>
        <w:t xml:space="preserve">add the address from the identity card</w:t>
      </w:r>
      <w:r w:rsidDel="00000000" w:rsidR="00000000" w:rsidRPr="00000000">
        <w:rPr>
          <w:rFonts w:ascii="Arial" w:cs="Arial" w:eastAsia="Arial" w:hAnsi="Arial"/>
          <w:sz w:val="20"/>
          <w:szCs w:val="20"/>
          <w:rtl w:val="0"/>
        </w:rPr>
        <w:t xml:space="preserve">&gt;&gt;&gt;_________ and tax residence in: ._____________, phone: _____________, e-mail: _____________, as applicant for non-refundable funding under the </w:t>
      </w:r>
      <w:r w:rsidDel="00000000" w:rsidR="00000000" w:rsidRPr="00000000">
        <w:rPr>
          <w:rFonts w:ascii="Arial" w:cs="Arial" w:eastAsia="Arial" w:hAnsi="Arial"/>
          <w:i w:val="1"/>
          <w:iCs w:val="1"/>
          <w:sz w:val="20"/>
          <w:szCs w:val="20"/>
          <w:rtl w:val="0"/>
        </w:rPr>
        <w:t xml:space="preserve">Mobility for cultural professionals </w:t>
      </w:r>
      <w:r w:rsidDel="00000000" w:rsidR="00000000" w:rsidRPr="00000000">
        <w:rPr>
          <w:rFonts w:ascii="Arial" w:cs="Arial" w:eastAsia="Arial" w:hAnsi="Arial"/>
          <w:sz w:val="20"/>
          <w:szCs w:val="20"/>
          <w:rtl w:val="0"/>
        </w:rPr>
        <w:t xml:space="preserve">programme,</w:t>
      </w:r>
    </w:p>
    <w:p w:rsidR="00000000" w:rsidDel="00000000" w:rsidP="00000000" w:rsidRDefault="00000000" w:rsidRPr="00000000" w14:paraId="0000000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declare on my own responsibility, under the sanctions applied to the act of forgery in declarations, the following:</w:t>
      </w:r>
    </w:p>
    <w:p w:rsidR="00000000" w:rsidDel="00000000" w:rsidP="00000000" w:rsidRDefault="00000000" w:rsidRPr="00000000" w14:paraId="0000000B">
      <w:pPr>
        <w:spacing w:after="100" w:before="100" w:line="276"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C">
      <w:pPr>
        <w:numPr>
          <w:ilvl w:val="0"/>
          <w:numId w:val="1"/>
        </w:numPr>
        <w:spacing w:after="100" w:before="100" w:line="276" w:lineRule="auto"/>
        <w:ind w:left="283" w:hanging="178"/>
        <w:rPr>
          <w:rFonts w:ascii="Arial" w:cs="Arial" w:eastAsia="Arial" w:hAnsi="Arial"/>
          <w:sz w:val="20"/>
          <w:szCs w:val="20"/>
        </w:rPr>
      </w:pPr>
      <w:r w:rsidDel="00000000" w:rsidR="00000000" w:rsidRPr="00000000">
        <w:rPr>
          <w:rFonts w:ascii="Arial" w:cs="Arial" w:eastAsia="Arial" w:hAnsi="Arial"/>
          <w:sz w:val="20"/>
          <w:szCs w:val="20"/>
          <w:rtl w:val="0"/>
        </w:rPr>
        <w:t xml:space="preserve">I am not in any of the following circumstances:</w:t>
      </w:r>
    </w:p>
    <w:p w:rsidR="00000000" w:rsidDel="00000000" w:rsidP="00000000" w:rsidRDefault="00000000" w:rsidRPr="00000000" w14:paraId="0000000D">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have not breached the provisions of another grant contract previously signed with The Center for Projects;</w:t>
      </w:r>
    </w:p>
    <w:p w:rsidR="00000000" w:rsidDel="00000000" w:rsidP="00000000" w:rsidRDefault="00000000" w:rsidRPr="00000000" w14:paraId="0000000E">
      <w:pPr>
        <w:numPr>
          <w:ilvl w:val="0"/>
          <w:numId w:val="2"/>
        </w:numPr>
        <w:spacing w:after="100" w:before="100" w:line="276" w:lineRule="auto"/>
        <w:ind w:left="720" w:hanging="360"/>
        <w:rPr>
          <w:rFonts w:ascii="Arial" w:cs="Arial" w:eastAsia="Arial" w:hAnsi="Arial"/>
          <w:sz w:val="20"/>
          <w:szCs w:val="20"/>
        </w:rPr>
      </w:pPr>
      <w:bookmarkStart w:colFirst="0" w:colLast="0" w:name="_heading=h.gjdgxs" w:id="2"/>
      <w:bookmarkEnd w:id="2"/>
      <w:r w:rsidDel="00000000" w:rsidR="00000000" w:rsidRPr="00000000">
        <w:rPr>
          <w:rFonts w:ascii="Arial" w:cs="Arial" w:eastAsia="Arial" w:hAnsi="Arial"/>
          <w:sz w:val="20"/>
          <w:szCs w:val="20"/>
          <w:rtl w:val="0"/>
        </w:rPr>
        <w:t xml:space="preserve">my accounts are not blocked;</w:t>
      </w:r>
    </w:p>
    <w:p w:rsidR="00000000" w:rsidDel="00000000" w:rsidP="00000000" w:rsidRDefault="00000000" w:rsidRPr="00000000" w14:paraId="0000000F">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do not have debts to the local or state budget;</w:t>
      </w:r>
    </w:p>
    <w:p w:rsidR="00000000" w:rsidDel="00000000" w:rsidP="00000000" w:rsidRDefault="00000000" w:rsidRPr="00000000" w14:paraId="00000010">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have not given any false statements regarding my economic situation;</w:t>
      </w:r>
    </w:p>
    <w:p w:rsidR="00000000" w:rsidDel="00000000" w:rsidP="00000000" w:rsidRDefault="00000000" w:rsidRPr="00000000" w14:paraId="00000011">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have not suffered any final convictions due to professional conduct directed against the law, a decision formulated by a judicial authority that has the force of </w:t>
      </w:r>
      <w:r w:rsidDel="00000000" w:rsidR="00000000" w:rsidRPr="00000000">
        <w:rPr>
          <w:rFonts w:ascii="Arial" w:cs="Arial" w:eastAsia="Arial" w:hAnsi="Arial"/>
          <w:i w:val="1"/>
          <w:iCs w:val="1"/>
          <w:sz w:val="20"/>
          <w:szCs w:val="20"/>
          <w:rtl w:val="0"/>
        </w:rPr>
        <w:t xml:space="preserve">res judicata</w:t>
      </w:r>
      <w:r w:rsidDel="00000000" w:rsidR="00000000" w:rsidRPr="00000000">
        <w:rPr>
          <w:rFonts w:ascii="Arial" w:cs="Arial" w:eastAsia="Arial" w:hAnsi="Arial"/>
          <w:sz w:val="20"/>
          <w:szCs w:val="20"/>
          <w:rtl w:val="0"/>
        </w:rPr>
        <w:t xml:space="preserve"> (against which no appeal can be made).</w:t>
      </w:r>
    </w:p>
    <w:p w:rsidR="00000000" w:rsidDel="00000000" w:rsidP="00000000" w:rsidRDefault="00000000" w:rsidRPr="00000000" w14:paraId="00000012">
      <w:pPr>
        <w:spacing w:after="100" w:before="100" w:line="276" w:lineRule="auto"/>
        <w:ind w:left="720"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3">
      <w:pPr>
        <w:numPr>
          <w:ilvl w:val="0"/>
          <w:numId w:val="1"/>
        </w:numPr>
        <w:spacing w:after="100" w:before="100" w:line="276" w:lineRule="auto"/>
        <w:ind w:left="283" w:hanging="178"/>
        <w:rPr>
          <w:rFonts w:ascii="Arial" w:cs="Arial" w:eastAsia="Arial" w:hAnsi="Arial"/>
          <w:sz w:val="20"/>
          <w:szCs w:val="20"/>
        </w:rPr>
      </w:pPr>
      <w:r w:rsidDel="00000000" w:rsidR="00000000" w:rsidRPr="00000000">
        <w:rPr>
          <w:rFonts w:ascii="Arial" w:cs="Arial" w:eastAsia="Arial" w:hAnsi="Arial"/>
          <w:sz w:val="20"/>
          <w:szCs w:val="20"/>
          <w:rtl w:val="0"/>
        </w:rPr>
        <w:t xml:space="preserve">The requested funding, if awarded, will be used exclusively for the purposes stated in the funding request and in the other documents accompanying the funding request.</w:t>
      </w:r>
    </w:p>
    <w:p w:rsidR="00000000" w:rsidDel="00000000" w:rsidP="00000000" w:rsidRDefault="00000000" w:rsidRPr="00000000" w14:paraId="00000014">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5">
      <w:pPr>
        <w:numPr>
          <w:ilvl w:val="0"/>
          <w:numId w:val="1"/>
        </w:numPr>
        <w:spacing w:after="100" w:before="100" w:line="276" w:lineRule="auto"/>
        <w:ind w:left="283" w:hanging="178"/>
        <w:rPr>
          <w:rFonts w:ascii="Arial" w:cs="Arial" w:eastAsia="Arial" w:hAnsi="Arial"/>
          <w:sz w:val="20"/>
          <w:szCs w:val="20"/>
        </w:rPr>
      </w:pPr>
      <w:r w:rsidDel="00000000" w:rsidR="00000000" w:rsidRPr="00000000">
        <w:rPr>
          <w:rFonts w:ascii="Arial" w:cs="Arial" w:eastAsia="Arial" w:hAnsi="Arial"/>
          <w:sz w:val="20"/>
          <w:szCs w:val="20"/>
          <w:rtl w:val="0"/>
        </w:rPr>
        <w:t xml:space="preserve">I do not benefit, individually or within the organization/institution to which I belong or with which I collaborate, from another form of financial support for the categories of expenses associated with mobility for which I apply to this funding programme.</w:t>
      </w:r>
    </w:p>
    <w:p w:rsidR="00000000" w:rsidDel="00000000" w:rsidP="00000000" w:rsidRDefault="00000000" w:rsidRPr="00000000" w14:paraId="00000016">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7">
      <w:pPr>
        <w:keepLines w:val="1"/>
        <w:numPr>
          <w:ilvl w:val="0"/>
          <w:numId w:val="1"/>
        </w:numPr>
        <w:spacing w:after="100" w:before="100" w:line="276" w:lineRule="auto"/>
        <w:ind w:left="283" w:hanging="178"/>
        <w:rPr>
          <w:rFonts w:ascii="Arial" w:cs="Arial" w:eastAsia="Arial" w:hAnsi="Arial"/>
          <w:sz w:val="20"/>
          <w:szCs w:val="20"/>
        </w:rPr>
      </w:pPr>
      <w:r w:rsidDel="00000000" w:rsidR="00000000" w:rsidRPr="00000000">
        <w:rPr>
          <w:rFonts w:ascii="Arial" w:cs="Arial" w:eastAsia="Arial" w:hAnsi="Arial"/>
          <w:sz w:val="20"/>
          <w:szCs w:val="20"/>
          <w:rtl w:val="0"/>
        </w:rPr>
        <w:t xml:space="preserve">I am aware of the fact that I can submit only one application for funding under </w:t>
      </w:r>
      <w:r w:rsidDel="00000000" w:rsidR="00000000" w:rsidRPr="00000000">
        <w:rPr>
          <w:rFonts w:ascii="Arial" w:cs="Arial" w:eastAsia="Arial" w:hAnsi="Arial"/>
          <w:i w:val="1"/>
          <w:iCs w:val="1"/>
          <w:sz w:val="20"/>
          <w:szCs w:val="20"/>
          <w:rtl w:val="0"/>
        </w:rPr>
        <w:t xml:space="preserve">the Mobility for cultural professionals </w:t>
      </w:r>
      <w:r w:rsidDel="00000000" w:rsidR="00000000" w:rsidRPr="00000000">
        <w:rPr>
          <w:rFonts w:ascii="Arial" w:cs="Arial" w:eastAsia="Arial" w:hAnsi="Arial"/>
          <w:sz w:val="20"/>
          <w:szCs w:val="20"/>
          <w:rtl w:val="0"/>
        </w:rPr>
        <w:t xml:space="preserve">programme.</w:t>
      </w:r>
    </w:p>
    <w:p w:rsidR="00000000" w:rsidDel="00000000" w:rsidP="00000000" w:rsidRDefault="00000000" w:rsidRPr="00000000" w14:paraId="00000018">
      <w:pPr>
        <w:keepLines w:val="1"/>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9">
      <w:pPr>
        <w:numPr>
          <w:ilvl w:val="0"/>
          <w:numId w:val="1"/>
        </w:numPr>
        <w:spacing w:after="100" w:before="100" w:line="276" w:lineRule="auto"/>
        <w:ind w:left="283" w:hanging="178"/>
        <w:rPr>
          <w:rFonts w:ascii="Arial" w:cs="Arial" w:eastAsia="Arial" w:hAnsi="Arial"/>
          <w:sz w:val="20"/>
          <w:szCs w:val="20"/>
        </w:rPr>
      </w:pPr>
      <w:r w:rsidDel="00000000" w:rsidR="00000000" w:rsidRPr="00000000">
        <w:rPr>
          <w:rFonts w:ascii="Arial" w:cs="Arial" w:eastAsia="Arial" w:hAnsi="Arial"/>
          <w:sz w:val="20"/>
          <w:szCs w:val="20"/>
          <w:rtl w:val="0"/>
        </w:rPr>
        <w:t xml:space="preserve">All the information contained in the funding application, including the mandatory documents that accompany it, are real, correct and complete.</w:t>
      </w:r>
    </w:p>
    <w:p w:rsidR="00000000" w:rsidDel="00000000" w:rsidP="00000000" w:rsidRDefault="00000000" w:rsidRPr="00000000" w14:paraId="0000001A">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B">
      <w:pPr>
        <w:numPr>
          <w:ilvl w:val="0"/>
          <w:numId w:val="1"/>
        </w:numPr>
        <w:spacing w:after="100" w:before="100" w:line="276" w:lineRule="auto"/>
        <w:ind w:left="283" w:hanging="178"/>
        <w:rPr>
          <w:rFonts w:ascii="Arial" w:cs="Arial" w:eastAsia="Arial" w:hAnsi="Arial"/>
          <w:sz w:val="20"/>
          <w:szCs w:val="20"/>
        </w:rPr>
      </w:pPr>
      <w:r w:rsidDel="00000000" w:rsidR="00000000" w:rsidRPr="00000000">
        <w:rPr>
          <w:rFonts w:ascii="Arial" w:cs="Arial" w:eastAsia="Arial" w:hAnsi="Arial"/>
          <w:sz w:val="20"/>
          <w:szCs w:val="20"/>
          <w:rtl w:val="0"/>
        </w:rPr>
        <w:t xml:space="preserve">I am aware of the fact that any erroneous or false presentation of the data and information contained in the funding application and in the other documents accompanying the funding application will automatically lead to its rejection or to the non-selection of the funding application or, subsequently, to the full return of the amount received as funding under the programme.</w:t>
      </w:r>
    </w:p>
    <w:p w:rsidR="00000000" w:rsidDel="00000000" w:rsidP="00000000" w:rsidRDefault="00000000" w:rsidRPr="00000000" w14:paraId="0000001C">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D">
      <w:pPr>
        <w:numPr>
          <w:ilvl w:val="0"/>
          <w:numId w:val="1"/>
        </w:numPr>
        <w:spacing w:after="100" w:before="100" w:line="276" w:lineRule="auto"/>
        <w:ind w:left="283" w:hanging="178"/>
        <w:rPr>
          <w:rFonts w:ascii="Arial" w:cs="Arial" w:eastAsia="Arial" w:hAnsi="Arial"/>
          <w:sz w:val="20"/>
          <w:szCs w:val="20"/>
        </w:rPr>
      </w:pPr>
      <w:r w:rsidDel="00000000" w:rsidR="00000000" w:rsidRPr="00000000">
        <w:rPr>
          <w:rFonts w:ascii="Arial" w:cs="Arial" w:eastAsia="Arial" w:hAnsi="Arial"/>
          <w:sz w:val="20"/>
          <w:szCs w:val="20"/>
          <w:rtl w:val="0"/>
        </w:rPr>
        <w:t xml:space="preserve">I am aware that any omission or incorrectness in the presentation of information for the purpose of obtaining material advantages or of any other nature is punishable by law.</w:t>
      </w:r>
    </w:p>
    <w:p w:rsidR="00000000" w:rsidDel="00000000" w:rsidP="00000000" w:rsidRDefault="00000000" w:rsidRPr="00000000" w14:paraId="0000001E">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F">
      <w:pPr>
        <w:numPr>
          <w:ilvl w:val="0"/>
          <w:numId w:val="1"/>
        </w:numPr>
        <w:spacing w:after="100" w:before="100" w:line="276" w:lineRule="auto"/>
        <w:ind w:left="283" w:hanging="178"/>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the Center for Projects of the Municipality of Timisoara has the right to claim and obtain, for the purpose of verifying and confirming the statements, any supporting documents, relevant to the submitted application and the mobility process, available to the applicant.</w:t>
      </w:r>
    </w:p>
    <w:p w:rsidR="00000000" w:rsidDel="00000000" w:rsidP="00000000" w:rsidRDefault="00000000" w:rsidRPr="00000000" w14:paraId="00000020">
      <w:pPr>
        <w:spacing w:after="100" w:before="100" w:line="276" w:lineRule="auto"/>
        <w:ind w:left="283"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21">
      <w:pPr>
        <w:numPr>
          <w:ilvl w:val="0"/>
          <w:numId w:val="1"/>
        </w:numPr>
        <w:spacing w:after="100" w:before="100" w:line="276" w:lineRule="auto"/>
        <w:ind w:left="283" w:hanging="178"/>
        <w:rPr>
          <w:rFonts w:ascii="Arial" w:cs="Arial" w:eastAsia="Arial" w:hAnsi="Arial"/>
          <w:sz w:val="20"/>
          <w:szCs w:val="20"/>
        </w:rPr>
      </w:pPr>
      <w:r w:rsidDel="00000000" w:rsidR="00000000" w:rsidRPr="00000000">
        <w:rPr>
          <w:rFonts w:ascii="Arial" w:cs="Arial" w:eastAsia="Arial" w:hAnsi="Arial"/>
          <w:sz w:val="20"/>
          <w:szCs w:val="20"/>
          <w:rtl w:val="0"/>
        </w:rPr>
        <w:t xml:space="preserve">I undertake, in the case of a successful application for non-reimbursable funding, to provide evidence of complementary sources of funding, own or attracted, in a percentage of min. 1% (percentages of the total amount of the budget, i.e. the budget including the requested non-reimbursable funding and complementary sources of funding).</w:t>
      </w:r>
    </w:p>
    <w:p w:rsidR="00000000" w:rsidDel="00000000" w:rsidP="00000000" w:rsidRDefault="00000000" w:rsidRPr="00000000" w14:paraId="00000022">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100" w:before="100" w:line="276" w:lineRule="auto"/>
        <w:ind w:left="28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Knowing the penalty provided by Art. 326 of the Criminal Code for the crime of false statements, I have checked the data in this affidavit, which is complete and correct.</w:t>
      </w:r>
    </w:p>
    <w:p w:rsidR="00000000" w:rsidDel="00000000" w:rsidP="00000000" w:rsidRDefault="00000000" w:rsidRPr="00000000" w14:paraId="00000024">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after="100" w:before="100" w:line="276" w:lineRule="auto"/>
        <w:ind w:left="28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Name and signature of the applicant: _____________</w:t>
      </w:r>
    </w:p>
    <w:p w:rsidR="00000000" w:rsidDel="00000000" w:rsidP="00000000" w:rsidRDefault="00000000" w:rsidRPr="00000000" w14:paraId="00000027">
      <w:pPr>
        <w:spacing w:after="100" w:before="100" w:line="276" w:lineRule="auto"/>
        <w:ind w:left="28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Date: ________</w:t>
      </w:r>
    </w:p>
    <w:sectPr>
      <w:headerReference r:id="rId7" w:type="default"/>
      <w:footerReference r:id="rId8" w:type="default"/>
      <w:pgSz w:h="16838" w:w="11906" w:orient="portrait"/>
      <w:pgMar w:bottom="1275"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tabs>
        <w:tab w:val="center" w:leader="none" w:pos="4680"/>
        <w:tab w:val="right" w:leader="none" w:pos="9360"/>
      </w:tabs>
      <w:spacing w:after="0" w:lineRule="auto"/>
      <w:rPr>
        <w:rFonts w:ascii="Arial" w:cs="Arial" w:eastAsia="Arial" w:hAnsi="Arial"/>
        <w:color w:val="000000"/>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-9509</wp:posOffset>
          </wp:positionV>
          <wp:extent cx="579938" cy="579938"/>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29">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2A">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B">
    <w:pPr>
      <w:spacing w:after="0" w:line="276" w:lineRule="auto"/>
      <w:ind w:left="-90" w:firstLine="0"/>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2C">
    <w:pPr>
      <w:spacing w:after="0" w:line="276" w:lineRule="auto"/>
      <w:ind w:left="-90" w:firstLine="0"/>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2D">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2E">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283" w:hanging="178"/>
      </w:pPr>
      <w:rPr>
        <w:b w:val="1"/>
        <w:bCs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72FE3"/>
    <w:pPr>
      <w:tabs>
        <w:tab w:val="center" w:pos="4680"/>
        <w:tab w:val="right" w:pos="9360"/>
      </w:tabs>
      <w:spacing w:after="0"/>
    </w:pPr>
  </w:style>
  <w:style w:type="character" w:styleId="HeaderChar" w:customStyle="1">
    <w:name w:val="Header Char"/>
    <w:basedOn w:val="DefaultParagraphFont"/>
    <w:link w:val="Header"/>
    <w:uiPriority w:val="99"/>
    <w:rsid w:val="00972FE3"/>
  </w:style>
  <w:style w:type="paragraph" w:styleId="Footer">
    <w:name w:val="footer"/>
    <w:basedOn w:val="Normal"/>
    <w:link w:val="FooterChar"/>
    <w:uiPriority w:val="99"/>
    <w:unhideWhenUsed w:val="1"/>
    <w:rsid w:val="00972FE3"/>
    <w:pPr>
      <w:tabs>
        <w:tab w:val="center" w:pos="4680"/>
        <w:tab w:val="right" w:pos="9360"/>
      </w:tabs>
      <w:spacing w:after="0"/>
    </w:pPr>
  </w:style>
  <w:style w:type="character" w:styleId="FooterChar" w:customStyle="1">
    <w:name w:val="Footer Char"/>
    <w:basedOn w:val="DefaultParagraphFont"/>
    <w:link w:val="Footer"/>
    <w:uiPriority w:val="99"/>
    <w:rsid w:val="00972FE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Jp7eMFtcYq5NMNGfBSqTeZqPFQ==">CgMxLjAyDmguZW5pcW9hajI3b3RwMg5oLjl4c3Vma3YyM3VuejIIaC5namRneHM4AHIhMWJoYXVTdlZXZTRZOFpyclViWGhLSThTc3FhT1pybUtf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2023-09-01T12:43:00Z</dcterms:created>
  <dc:creator>IMA</dc:creator>
</cp:coreProperties>
</file>