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76"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IES-CFN</w:t>
      </w:r>
      <w:r w:rsidDel="00000000" w:rsidR="00000000" w:rsidRPr="00000000">
        <w:rPr>
          <w:rFonts w:ascii="Arial" w:cs="Arial" w:eastAsia="Arial" w:hAnsi="Arial"/>
          <w:sz w:val="20"/>
          <w:szCs w:val="20"/>
          <w:rtl w:val="0"/>
        </w:rPr>
        <w:t xml:space="preserve"> nr. __ / __.__.2026</w:t>
      </w:r>
    </w:p>
    <w:p w:rsidR="00000000" w:rsidDel="00000000" w:rsidP="00000000" w:rsidRDefault="00000000" w:rsidRPr="00000000" w14:paraId="00000002">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Anexa nr. 9 la Decizia </w:t>
      </w:r>
      <w:r w:rsidDel="00000000" w:rsidR="00000000" w:rsidRPr="00000000">
        <w:rPr>
          <w:rFonts w:ascii="Arial" w:cs="Arial" w:eastAsia="Arial" w:hAnsi="Arial"/>
          <w:sz w:val="20"/>
          <w:szCs w:val="20"/>
          <w:rtl w:val="0"/>
        </w:rPr>
        <w:t xml:space="preserve">IES-DEC</w:t>
      </w:r>
      <w:r w:rsidDel="00000000" w:rsidR="00000000" w:rsidRPr="00000000">
        <w:rPr>
          <w:rFonts w:ascii="Arial" w:cs="Arial" w:eastAsia="Arial" w:hAnsi="Arial"/>
          <w:sz w:val="20"/>
          <w:szCs w:val="20"/>
          <w:rtl w:val="0"/>
        </w:rPr>
        <w:t xml:space="preserve"> nr. </w:t>
      </w:r>
      <w:r w:rsidDel="00000000" w:rsidR="00000000" w:rsidRPr="00000000">
        <w:rPr>
          <w:rFonts w:ascii="Arial" w:cs="Arial" w:eastAsia="Arial" w:hAnsi="Arial"/>
          <w:sz w:val="20"/>
          <w:szCs w:val="20"/>
          <w:rtl w:val="0"/>
        </w:rPr>
        <w:t xml:space="preserve">64 / 08.07.2026</w:t>
      </w:r>
    </w:p>
    <w:p w:rsidR="00000000" w:rsidDel="00000000" w:rsidP="00000000" w:rsidRDefault="00000000" w:rsidRPr="00000000" w14:paraId="00000003">
      <w:pPr>
        <w:widowControl w:val="0"/>
        <w:spacing w:after="100" w:before="100" w:line="276"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spacing w:after="100" w:before="1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5">
      <w:pPr>
        <w:widowControl w:val="0"/>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Contract de cesiune a drepturilor de autor</w:t>
      </w:r>
    </w:p>
    <w:p w:rsidR="00000000" w:rsidDel="00000000" w:rsidP="00000000" w:rsidRDefault="00000000" w:rsidRPr="00000000" w14:paraId="00000006">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bCs w:val="1"/>
          <w:i w:val="1"/>
          <w:iCs w:val="1"/>
          <w:sz w:val="28"/>
          <w:szCs w:val="28"/>
          <w:rtl w:val="0"/>
        </w:rPr>
        <w:t xml:space="preserve">Energie! Burse de creație</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7">
      <w:pPr>
        <w:spacing w:after="100" w:before="10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Având în vedere prevederile:</w:t>
      </w:r>
    </w:p>
    <w:p w:rsidR="00000000" w:rsidDel="00000000" w:rsidP="00000000" w:rsidRDefault="00000000" w:rsidRPr="00000000" w14:paraId="00000009">
      <w:pPr>
        <w:numPr>
          <w:ilvl w:val="0"/>
          <w:numId w:val="8"/>
        </w:numPr>
        <w:spacing w:after="100" w:before="0" w:line="276" w:lineRule="auto"/>
        <w:ind w:left="720" w:hanging="360"/>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Ghidului programului Energie! Burse de creație</w:t>
      </w:r>
      <w:r w:rsidDel="00000000" w:rsidR="00000000" w:rsidRPr="00000000">
        <w:rPr>
          <w:rFonts w:ascii="Arial" w:cs="Arial" w:eastAsia="Arial" w:hAnsi="Arial"/>
          <w:sz w:val="20"/>
          <w:szCs w:val="20"/>
          <w:rtl w:val="0"/>
        </w:rPr>
        <w:t xml:space="preserve"> și ale</w:t>
      </w:r>
      <w:r w:rsidDel="00000000" w:rsidR="00000000" w:rsidRPr="00000000">
        <w:rPr>
          <w:rFonts w:ascii="Arial" w:cs="Arial" w:eastAsia="Arial" w:hAnsi="Arial"/>
          <w:i w:val="1"/>
          <w:iCs w:val="1"/>
          <w:sz w:val="20"/>
          <w:szCs w:val="20"/>
          <w:rtl w:val="0"/>
        </w:rPr>
        <w:t xml:space="preserve"> Anunțului de lansare al programului Energie! Burse de creație, </w:t>
      </w:r>
      <w:r w:rsidDel="00000000" w:rsidR="00000000" w:rsidRPr="00000000">
        <w:rPr>
          <w:rFonts w:ascii="Arial" w:cs="Arial" w:eastAsia="Arial" w:hAnsi="Arial"/>
          <w:sz w:val="20"/>
          <w:szCs w:val="20"/>
          <w:rtl w:val="0"/>
        </w:rPr>
        <w:t xml:space="preserve">adoptate la nivelul Centrului de Proiecte al Municipiului Timișoara prin Decizia </w:t>
      </w:r>
      <w:r w:rsidDel="00000000" w:rsidR="00000000" w:rsidRPr="00000000">
        <w:rPr>
          <w:rFonts w:ascii="Arial" w:cs="Arial" w:eastAsia="Arial" w:hAnsi="Arial"/>
          <w:sz w:val="20"/>
          <w:szCs w:val="20"/>
          <w:rtl w:val="0"/>
        </w:rPr>
        <w:t xml:space="preserve">IES-DEC</w:t>
      </w:r>
      <w:r w:rsidDel="00000000" w:rsidR="00000000" w:rsidRPr="00000000">
        <w:rPr>
          <w:rFonts w:ascii="Arial" w:cs="Arial" w:eastAsia="Arial" w:hAnsi="Arial"/>
          <w:sz w:val="20"/>
          <w:szCs w:val="20"/>
          <w:rtl w:val="0"/>
        </w:rPr>
        <w:t xml:space="preserve"> nr. </w:t>
      </w:r>
      <w:r w:rsidDel="00000000" w:rsidR="00000000" w:rsidRPr="00000000">
        <w:rPr>
          <w:rFonts w:ascii="Arial" w:cs="Arial" w:eastAsia="Arial" w:hAnsi="Arial"/>
          <w:sz w:val="20"/>
          <w:szCs w:val="20"/>
          <w:rtl w:val="0"/>
        </w:rPr>
        <w:t xml:space="preserve">64 / 08.07.2026;</w:t>
      </w:r>
    </w:p>
    <w:p w:rsidR="00000000" w:rsidDel="00000000" w:rsidP="00000000" w:rsidRDefault="00000000" w:rsidRPr="00000000" w14:paraId="0000000A">
      <w:pPr>
        <w:numPr>
          <w:ilvl w:val="0"/>
          <w:numId w:val="8"/>
        </w:numPr>
        <w:spacing w:after="100" w:before="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Regulamentului de Organizare și Funcționare al Centrului de Proiecte al Municipiului (Anexa 1 la </w:t>
      </w:r>
      <w:r w:rsidDel="00000000" w:rsidR="00000000" w:rsidRPr="00000000">
        <w:rPr>
          <w:rFonts w:ascii="Arial" w:cs="Arial" w:eastAsia="Arial" w:hAnsi="Arial"/>
          <w:sz w:val="20"/>
          <w:szCs w:val="20"/>
          <w:rtl w:val="0"/>
        </w:rPr>
        <w:t xml:space="preserve">HCLMT</w:t>
      </w:r>
      <w:r w:rsidDel="00000000" w:rsidR="00000000" w:rsidRPr="00000000">
        <w:rPr>
          <w:rFonts w:ascii="Arial" w:cs="Arial" w:eastAsia="Arial" w:hAnsi="Arial"/>
          <w:sz w:val="20"/>
          <w:szCs w:val="20"/>
          <w:rtl w:val="0"/>
        </w:rPr>
        <w:t xml:space="preserve"> nr. </w:t>
      </w:r>
      <w:r w:rsidDel="00000000" w:rsidR="00000000" w:rsidRPr="00000000">
        <w:rPr>
          <w:rFonts w:ascii="Inter" w:cs="Inter" w:eastAsia="Inter" w:hAnsi="Inter"/>
          <w:sz w:val="20"/>
          <w:szCs w:val="20"/>
          <w:rtl w:val="0"/>
        </w:rPr>
        <w:t xml:space="preserve">304/10.06.2025</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B">
      <w:pPr>
        <w:numPr>
          <w:ilvl w:val="0"/>
          <w:numId w:val="8"/>
        </w:numPr>
        <w:spacing w:after="200" w:before="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Legii nr. 8 din 14 martie 1996 privind dreptul de autor și drepturile conexe.</w:t>
      </w:r>
    </w:p>
    <w:p w:rsidR="00000000" w:rsidDel="00000000" w:rsidP="00000000" w:rsidRDefault="00000000" w:rsidRPr="00000000" w14:paraId="0000000C">
      <w:pPr>
        <w:spacing w:after="100" w:before="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Având în vedere Decizia </w:t>
      </w:r>
      <w:r w:rsidDel="00000000" w:rsidR="00000000" w:rsidRPr="00000000">
        <w:rPr>
          <w:rFonts w:ascii="Arial" w:cs="Arial" w:eastAsia="Arial" w:hAnsi="Arial"/>
          <w:sz w:val="20"/>
          <w:szCs w:val="20"/>
          <w:rtl w:val="0"/>
        </w:rPr>
        <w:t xml:space="preserve">IES-DEC</w:t>
      </w:r>
      <w:r w:rsidDel="00000000" w:rsidR="00000000" w:rsidRPr="00000000">
        <w:rPr>
          <w:rFonts w:ascii="Arial" w:cs="Arial" w:eastAsia="Arial" w:hAnsi="Arial"/>
          <w:sz w:val="20"/>
          <w:szCs w:val="20"/>
          <w:rtl w:val="0"/>
        </w:rPr>
        <w:t xml:space="preserve"> nr.</w:t>
      </w:r>
      <w:r w:rsidDel="00000000" w:rsidR="00000000" w:rsidRPr="00000000">
        <w:rPr>
          <w:rFonts w:ascii="Arial" w:cs="Arial" w:eastAsia="Arial" w:hAnsi="Arial"/>
          <w:sz w:val="20"/>
          <w:szCs w:val="20"/>
          <w:rtl w:val="0"/>
        </w:rPr>
        <w:t xml:space="preserve"> __ / __.__.2026</w:t>
      </w:r>
      <w:r w:rsidDel="00000000" w:rsidR="00000000" w:rsidRPr="00000000">
        <w:rPr>
          <w:rFonts w:ascii="Arial" w:cs="Arial" w:eastAsia="Arial" w:hAnsi="Arial"/>
          <w:sz w:val="20"/>
          <w:szCs w:val="20"/>
          <w:rtl w:val="0"/>
        </w:rPr>
        <w:t xml:space="preserve"> a Directorului Centrului de Proiecte al Municipiului Timișoara privind constatarea rezultatelor programului </w:t>
      </w:r>
      <w:r w:rsidDel="00000000" w:rsidR="00000000" w:rsidRPr="00000000">
        <w:rPr>
          <w:rFonts w:ascii="Arial" w:cs="Arial" w:eastAsia="Arial" w:hAnsi="Arial"/>
          <w:i w:val="1"/>
          <w:iCs w:val="1"/>
          <w:sz w:val="20"/>
          <w:szCs w:val="20"/>
          <w:rtl w:val="0"/>
        </w:rPr>
        <w:t xml:space="preserve">Energie! Burse de creație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Între:</w:t>
      </w:r>
    </w:p>
    <w:p w:rsidR="00000000" w:rsidDel="00000000" w:rsidP="00000000" w:rsidRDefault="00000000" w:rsidRPr="00000000" w14:paraId="0000000F">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Centrul de Proiecte al Municipiului Timișoara,</w:t>
      </w:r>
      <w:r w:rsidDel="00000000" w:rsidR="00000000" w:rsidRPr="00000000">
        <w:rPr>
          <w:rFonts w:ascii="Arial" w:cs="Arial" w:eastAsia="Arial" w:hAnsi="Arial"/>
          <w:sz w:val="20"/>
          <w:szCs w:val="20"/>
          <w:rtl w:val="0"/>
        </w:rPr>
        <w:t xml:space="preserve"> cu sediul în Timișoara, str. Vasile Alecsandri, nr. 1, SAD7, CIF 44202834, având contul nr. </w:t>
      </w:r>
      <w:r w:rsidDel="00000000" w:rsidR="00000000" w:rsidRPr="00000000">
        <w:rPr>
          <w:rFonts w:ascii="Arial" w:cs="Arial" w:eastAsia="Arial" w:hAnsi="Arial"/>
          <w:sz w:val="20"/>
          <w:szCs w:val="20"/>
          <w:rtl w:val="0"/>
        </w:rPr>
        <w:t xml:space="preserve">RO55TREZ24G675000203030X</w:t>
      </w:r>
      <w:r w:rsidDel="00000000" w:rsidR="00000000" w:rsidRPr="00000000">
        <w:rPr>
          <w:rFonts w:ascii="Arial" w:cs="Arial" w:eastAsia="Arial" w:hAnsi="Arial"/>
          <w:sz w:val="20"/>
          <w:szCs w:val="20"/>
          <w:rtl w:val="0"/>
        </w:rPr>
        <w:t xml:space="preserve"> deschis la Trezoreria Timișoara, reprezentat prin Ramona </w:t>
      </w:r>
      <w:r w:rsidDel="00000000" w:rsidR="00000000" w:rsidRPr="00000000">
        <w:rPr>
          <w:rFonts w:ascii="Arial" w:cs="Arial" w:eastAsia="Arial" w:hAnsi="Arial"/>
          <w:sz w:val="20"/>
          <w:szCs w:val="20"/>
          <w:rtl w:val="0"/>
        </w:rPr>
        <w:t xml:space="preserve">Laczko-David</w:t>
      </w:r>
      <w:r w:rsidDel="00000000" w:rsidR="00000000" w:rsidRPr="00000000">
        <w:rPr>
          <w:rFonts w:ascii="Arial" w:cs="Arial" w:eastAsia="Arial" w:hAnsi="Arial"/>
          <w:sz w:val="20"/>
          <w:szCs w:val="20"/>
          <w:rtl w:val="0"/>
        </w:rPr>
        <w:t xml:space="preserve">, având funcția de Director, în calitate de cesionar,</w:t>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și</w:t>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 (nume și prenume legal), cu reședința în _________(adresa legală completă), identificat/ă prin ___, serie ___, număr _______, CNP __________________, având contul bancar (IBAN) _______________, deschis la ________________, telefon ___________, e-mail ___________, în calitate de Autor-cedent,</w:t>
      </w:r>
    </w:p>
    <w:p w:rsidR="00000000" w:rsidDel="00000000" w:rsidP="00000000" w:rsidRDefault="00000000" w:rsidRPr="00000000" w14:paraId="0000001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 încheiat următorul contract de cesiune a unor drepturi patrimoniale de autor și drepturi conexe.</w:t>
      </w:r>
    </w:p>
    <w:p w:rsidR="00000000" w:rsidDel="00000000" w:rsidP="00000000" w:rsidRDefault="00000000" w:rsidRPr="00000000" w14:paraId="0000001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I: Obiectul contractului</w:t>
      </w:r>
    </w:p>
    <w:p w:rsidR="00000000" w:rsidDel="00000000" w:rsidP="00000000" w:rsidRDefault="00000000" w:rsidRPr="00000000" w14:paraId="00000016">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1. </w:t>
      </w:r>
    </w:p>
    <w:p w:rsidR="00000000" w:rsidDel="00000000" w:rsidP="00000000" w:rsidRDefault="00000000" w:rsidRPr="00000000" w14:paraId="00000017">
      <w:pPr>
        <w:numPr>
          <w:ilvl w:val="0"/>
          <w:numId w:val="1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Obiectul contractului constă în cesionarea neexclusivă a drepturilor de autor pentru opera de creație intelectuală _____________ (titlul operei/operelor), proprietate intelectuală predată cesionarului la momentul semnării contractului, propusă în aplicația înregistrată cu nr.  INT-FIN  __ / __.__.2026 (numărul aplicației așa cum apare pe site-ul Centrului).</w:t>
      </w:r>
    </w:p>
    <w:p w:rsidR="00000000" w:rsidDel="00000000" w:rsidP="00000000" w:rsidRDefault="00000000" w:rsidRPr="00000000" w14:paraId="00000018">
      <w:pPr>
        <w:numPr>
          <w:ilvl w:val="0"/>
          <w:numId w:val="1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Prin prezentul contract, autorul-cedent cesionează neexclusiv drepturile de autor referitoare la dreptul de a comunica, publica, prezenta și include informații despre planul de creație și despre opera/operele rezultate în programe de comunicare ale cesionarului, pe o perioadă nedeterminată, care poate excede perioada contractuală.</w:t>
      </w:r>
    </w:p>
    <w:p w:rsidR="00000000" w:rsidDel="00000000" w:rsidP="00000000" w:rsidRDefault="00000000" w:rsidRPr="00000000" w14:paraId="00000019">
      <w:pPr>
        <w:numPr>
          <w:ilvl w:val="0"/>
          <w:numId w:val="1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Drepturile de autor și activitățile anexe prezentului contract sunt remunerate conform Articolului 3, în baza mențiunilor de la Art. 1 alin. (1).</w:t>
      </w:r>
    </w:p>
    <w:p w:rsidR="00000000" w:rsidDel="00000000" w:rsidP="00000000" w:rsidRDefault="00000000" w:rsidRPr="00000000" w14:paraId="0000001A">
      <w:pPr>
        <w:numPr>
          <w:ilvl w:val="0"/>
          <w:numId w:val="1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Totalitatea drepturilor de proprietate, de autor și conexe asupra cercetării și asupra operei/operelor aparțin autorului-cedent în afara prezentului contract.</w:t>
      </w:r>
    </w:p>
    <w:p w:rsidR="00000000" w:rsidDel="00000000" w:rsidP="00000000" w:rsidRDefault="00000000" w:rsidRPr="00000000" w14:paraId="0000001B">
      <w:pPr>
        <w:numPr>
          <w:ilvl w:val="0"/>
          <w:numId w:val="1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Activitatea de creație se va desfășura după semnarea contractului și până cel târziu la data de </w:t>
      </w:r>
      <w:r w:rsidDel="00000000" w:rsidR="00000000" w:rsidRPr="00000000">
        <w:rPr>
          <w:rFonts w:ascii="Arial" w:cs="Arial" w:eastAsia="Arial" w:hAnsi="Arial"/>
          <w:sz w:val="20"/>
          <w:szCs w:val="20"/>
          <w:rtl w:val="0"/>
        </w:rPr>
        <w:t xml:space="preserve">_______________, care</w:t>
      </w:r>
      <w:r w:rsidDel="00000000" w:rsidR="00000000" w:rsidRPr="00000000">
        <w:rPr>
          <w:rFonts w:ascii="Arial" w:cs="Arial" w:eastAsia="Arial" w:hAnsi="Arial"/>
          <w:sz w:val="20"/>
          <w:szCs w:val="20"/>
          <w:rtl w:val="0"/>
        </w:rPr>
        <w:t xml:space="preserve"> este și data limită pentru depunerea raportului,</w:t>
      </w:r>
      <w:r w:rsidDel="00000000" w:rsidR="00000000" w:rsidRPr="00000000">
        <w:rPr>
          <w:rFonts w:ascii="Arial" w:cs="Arial" w:eastAsia="Arial" w:hAnsi="Arial"/>
          <w:sz w:val="20"/>
          <w:szCs w:val="20"/>
          <w:rtl w:val="0"/>
        </w:rPr>
        <w:t xml:space="preserve"> dar nu mai târziu de 27.11.2026</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II: Durata contractului</w:t>
      </w:r>
    </w:p>
    <w:p w:rsidR="00000000" w:rsidDel="00000000" w:rsidP="00000000" w:rsidRDefault="00000000" w:rsidRPr="00000000" w14:paraId="0000001F">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sz w:val="20"/>
          <w:szCs w:val="20"/>
          <w:rtl w:val="0"/>
        </w:rPr>
        <w:t xml:space="preserve"> Durata contractului este cuprinsă între data semnării acestuia de către părțile contractante și data finalizării verificării raportului, respectiv data plății ultimei tranșe, dar nu mai târziu de 31.12.2026</w:t>
      </w:r>
      <w:r w:rsidDel="00000000" w:rsidR="00000000" w:rsidRPr="00000000">
        <w:rPr>
          <w:rFonts w:ascii="Arial" w:cs="Arial" w:eastAsia="Arial" w:hAnsi="Arial"/>
          <w:b w:val="1"/>
          <w:bCs w:val="1"/>
          <w:sz w:val="20"/>
          <w:szCs w:val="20"/>
          <w:rtl w:val="0"/>
        </w:rPr>
        <w:t xml:space="preserve">.</w:t>
      </w:r>
    </w:p>
    <w:p w:rsidR="00000000" w:rsidDel="00000000" w:rsidP="00000000" w:rsidRDefault="00000000" w:rsidRPr="00000000" w14:paraId="00000020">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III: Valoarea contractului</w:t>
      </w:r>
    </w:p>
    <w:p w:rsidR="00000000" w:rsidDel="00000000" w:rsidP="00000000" w:rsidRDefault="00000000" w:rsidRPr="00000000" w14:paraId="00000023">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3. </w:t>
      </w:r>
      <w:r w:rsidDel="00000000" w:rsidR="00000000" w:rsidRPr="00000000">
        <w:rPr>
          <w:rFonts w:ascii="Arial" w:cs="Arial" w:eastAsia="Arial" w:hAnsi="Arial"/>
          <w:sz w:val="20"/>
          <w:szCs w:val="20"/>
          <w:rtl w:val="0"/>
        </w:rPr>
        <w:t xml:space="preserve">Suma brută aferentă acestui contract este de </w:t>
      </w:r>
      <w:r w:rsidDel="00000000" w:rsidR="00000000" w:rsidRPr="00000000">
        <w:rPr>
          <w:rFonts w:ascii="Arial" w:cs="Arial" w:eastAsia="Arial" w:hAnsi="Arial"/>
          <w:b w:val="1"/>
          <w:bCs w:val="1"/>
          <w:sz w:val="20"/>
          <w:szCs w:val="20"/>
          <w:rtl w:val="0"/>
        </w:rPr>
        <w:t xml:space="preserve">19.500 lei.</w:t>
      </w:r>
    </w:p>
    <w:p w:rsidR="00000000" w:rsidDel="00000000" w:rsidP="00000000" w:rsidRDefault="00000000" w:rsidRPr="00000000" w14:paraId="00000024">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4.  </w:t>
      </w:r>
      <w:r w:rsidDel="00000000" w:rsidR="00000000" w:rsidRPr="00000000">
        <w:rPr>
          <w:rFonts w:ascii="Arial" w:cs="Arial" w:eastAsia="Arial" w:hAnsi="Arial"/>
          <w:sz w:val="20"/>
          <w:szCs w:val="20"/>
          <w:rtl w:val="0"/>
        </w:rPr>
        <w:t xml:space="preserve">Din această sumă brută cesionarul va reține la sursă impozitul pe venit cu titlu final reprezentand 10% din venitul obţinut după deducerea cotei forfetare de 40% asupra venitului brut, impozit care va fi virat la Bugetul Statului.</w:t>
      </w:r>
    </w:p>
    <w:p w:rsidR="00000000" w:rsidDel="00000000" w:rsidP="00000000" w:rsidRDefault="00000000" w:rsidRPr="00000000" w14:paraId="00000025">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5. </w:t>
      </w:r>
      <w:r w:rsidDel="00000000" w:rsidR="00000000" w:rsidRPr="00000000">
        <w:rPr>
          <w:rFonts w:ascii="Arial" w:cs="Arial" w:eastAsia="Arial" w:hAnsi="Arial"/>
          <w:sz w:val="20"/>
          <w:szCs w:val="20"/>
          <w:rtl w:val="0"/>
        </w:rPr>
        <w:t xml:space="preserve">Cesionarul va plăti autorului-cedent suma netă de </w:t>
      </w:r>
      <w:r w:rsidDel="00000000" w:rsidR="00000000" w:rsidRPr="00000000">
        <w:rPr>
          <w:rFonts w:ascii="Arial" w:cs="Arial" w:eastAsia="Arial" w:hAnsi="Arial"/>
          <w:b w:val="1"/>
          <w:bCs w:val="1"/>
          <w:sz w:val="20"/>
          <w:szCs w:val="20"/>
          <w:rtl w:val="0"/>
        </w:rPr>
        <w:t xml:space="preserve">18.330 lei</w:t>
      </w:r>
      <w:r w:rsidDel="00000000" w:rsidR="00000000" w:rsidRPr="00000000">
        <w:rPr>
          <w:rFonts w:ascii="Arial" w:cs="Arial" w:eastAsia="Arial" w:hAnsi="Arial"/>
          <w:sz w:val="20"/>
          <w:szCs w:val="20"/>
          <w:rtl w:val="0"/>
        </w:rPr>
        <w:t xml:space="preserve">, cu titlu de onorariu, în baza Legii nr. 8/1996, în conformitate cu </w:t>
      </w:r>
      <w:r w:rsidDel="00000000" w:rsidR="00000000" w:rsidRPr="00000000">
        <w:rPr>
          <w:rFonts w:ascii="Arial" w:cs="Arial" w:eastAsia="Arial" w:hAnsi="Arial"/>
          <w:i w:val="1"/>
          <w:iCs w:val="1"/>
          <w:sz w:val="20"/>
          <w:szCs w:val="20"/>
          <w:rtl w:val="0"/>
        </w:rPr>
        <w:t xml:space="preserve">Ghidul aplicantului, </w:t>
      </w:r>
      <w:r w:rsidDel="00000000" w:rsidR="00000000" w:rsidRPr="00000000">
        <w:rPr>
          <w:rFonts w:ascii="Arial" w:cs="Arial" w:eastAsia="Arial" w:hAnsi="Arial"/>
          <w:sz w:val="20"/>
          <w:szCs w:val="20"/>
          <w:rtl w:val="0"/>
        </w:rPr>
        <w:t xml:space="preserve">respectiv anexele la ghid, precum și cu </w:t>
      </w:r>
      <w:r w:rsidDel="00000000" w:rsidR="00000000" w:rsidRPr="00000000">
        <w:rPr>
          <w:rFonts w:ascii="Arial" w:cs="Arial" w:eastAsia="Arial" w:hAnsi="Arial"/>
          <w:i w:val="1"/>
          <w:iCs w:val="1"/>
          <w:sz w:val="20"/>
          <w:szCs w:val="20"/>
          <w:rtl w:val="0"/>
        </w:rPr>
        <w:t xml:space="preserve">Anunțul programului Energie! Burse de creație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CAPITOLUL IV: Modalități de plată</w:t>
      </w:r>
      <w:r w:rsidDel="00000000" w:rsidR="00000000" w:rsidRPr="00000000">
        <w:rPr>
          <w:rtl w:val="0"/>
        </w:rPr>
      </w:r>
    </w:p>
    <w:p w:rsidR="00000000" w:rsidDel="00000000" w:rsidP="00000000" w:rsidRDefault="00000000" w:rsidRPr="00000000" w14:paraId="00000029">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7.</w:t>
      </w:r>
      <w:r w:rsidDel="00000000" w:rsidR="00000000" w:rsidRPr="00000000">
        <w:rPr>
          <w:rFonts w:ascii="Arial" w:cs="Arial" w:eastAsia="Arial" w:hAnsi="Arial"/>
          <w:sz w:val="20"/>
          <w:szCs w:val="20"/>
          <w:rtl w:val="0"/>
        </w:rPr>
        <w:t xml:space="preserve"> Suma menționată la Art. 3 reprezentând plata pentru cesiunea drepturilor de autor, pentru opera/operele descrise în aplicație va fi virată din contul Centrului de Proiecte în contul autorului-cedent.</w:t>
      </w:r>
    </w:p>
    <w:p w:rsidR="00000000" w:rsidDel="00000000" w:rsidP="00000000" w:rsidRDefault="00000000" w:rsidRPr="00000000" w14:paraId="0000002A">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7.</w:t>
      </w:r>
      <w:r w:rsidDel="00000000" w:rsidR="00000000" w:rsidRPr="00000000">
        <w:rPr>
          <w:rFonts w:ascii="Arial" w:cs="Arial" w:eastAsia="Arial" w:hAnsi="Arial"/>
          <w:sz w:val="20"/>
          <w:szCs w:val="20"/>
          <w:rtl w:val="0"/>
        </w:rPr>
        <w:t xml:space="preserve">  Remunerația se va achita în două etape, astfel:</w:t>
      </w:r>
    </w:p>
    <w:p w:rsidR="00000000" w:rsidDel="00000000" w:rsidP="00000000" w:rsidRDefault="00000000" w:rsidRPr="00000000" w14:paraId="0000002B">
      <w:pPr>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60%</w:t>
      </w:r>
      <w:r w:rsidDel="00000000" w:rsidR="00000000" w:rsidRPr="00000000">
        <w:rPr>
          <w:rFonts w:ascii="Arial" w:cs="Arial" w:eastAsia="Arial" w:hAnsi="Arial"/>
          <w:sz w:val="20"/>
          <w:szCs w:val="20"/>
          <w:rtl w:val="0"/>
        </w:rPr>
        <w:t xml:space="preserve"> din suma totală,</w:t>
      </w:r>
      <w:r w:rsidDel="00000000" w:rsidR="00000000" w:rsidRPr="00000000">
        <w:rPr>
          <w:rFonts w:ascii="Arial" w:cs="Arial" w:eastAsia="Arial" w:hAnsi="Arial"/>
          <w:sz w:val="20"/>
          <w:szCs w:val="20"/>
          <w:rtl w:val="0"/>
        </w:rPr>
        <w:t xml:space="preserve"> respectiv suma de </w:t>
      </w:r>
      <w:r w:rsidDel="00000000" w:rsidR="00000000" w:rsidRPr="00000000">
        <w:rPr>
          <w:rFonts w:ascii="Arial" w:cs="Arial" w:eastAsia="Arial" w:hAnsi="Arial"/>
          <w:b w:val="1"/>
          <w:bCs w:val="1"/>
          <w:sz w:val="20"/>
          <w:szCs w:val="20"/>
          <w:rtl w:val="0"/>
        </w:rPr>
        <w:t xml:space="preserve">10.998,00 lei</w:t>
      </w:r>
      <w:r w:rsidDel="00000000" w:rsidR="00000000" w:rsidRPr="00000000">
        <w:rPr>
          <w:rFonts w:ascii="Arial" w:cs="Arial" w:eastAsia="Arial" w:hAnsi="Arial"/>
          <w:sz w:val="20"/>
          <w:szCs w:val="20"/>
          <w:rtl w:val="0"/>
        </w:rPr>
        <w:t xml:space="preserve"> net, </w:t>
      </w:r>
      <w:r w:rsidDel="00000000" w:rsidR="00000000" w:rsidRPr="00000000">
        <w:rPr>
          <w:rFonts w:ascii="Arial" w:cs="Arial" w:eastAsia="Arial" w:hAnsi="Arial"/>
          <w:sz w:val="20"/>
          <w:szCs w:val="20"/>
          <w:rtl w:val="0"/>
        </w:rPr>
        <w:t xml:space="preserve">va fi achitată în baza semnării prezentului contract, în termen de max. </w:t>
      </w:r>
      <w:r w:rsidDel="00000000" w:rsidR="00000000" w:rsidRPr="00000000">
        <w:rPr>
          <w:rFonts w:ascii="Arial" w:cs="Arial" w:eastAsia="Arial" w:hAnsi="Arial"/>
          <w:b w:val="1"/>
          <w:bCs w:val="1"/>
          <w:sz w:val="20"/>
          <w:szCs w:val="20"/>
          <w:rtl w:val="0"/>
        </w:rPr>
        <w:t xml:space="preserve">30 de zile </w:t>
      </w:r>
      <w:r w:rsidDel="00000000" w:rsidR="00000000" w:rsidRPr="00000000">
        <w:rPr>
          <w:rFonts w:ascii="Arial" w:cs="Arial" w:eastAsia="Arial" w:hAnsi="Arial"/>
          <w:sz w:val="20"/>
          <w:szCs w:val="20"/>
          <w:rtl w:val="0"/>
        </w:rPr>
        <w:t xml:space="preserve">de la semnarea contractului, în urma recepționării operei/operelor propuse în aplicație;</w:t>
      </w:r>
    </w:p>
    <w:p w:rsidR="00000000" w:rsidDel="00000000" w:rsidP="00000000" w:rsidRDefault="00000000" w:rsidRPr="00000000" w14:paraId="0000002C">
      <w:pPr>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40%</w:t>
      </w:r>
      <w:r w:rsidDel="00000000" w:rsidR="00000000" w:rsidRPr="00000000">
        <w:rPr>
          <w:rFonts w:ascii="Arial" w:cs="Arial" w:eastAsia="Arial" w:hAnsi="Arial"/>
          <w:sz w:val="20"/>
          <w:szCs w:val="20"/>
          <w:rtl w:val="0"/>
        </w:rPr>
        <w:t xml:space="preserve"> din suma totală,</w:t>
      </w:r>
      <w:r w:rsidDel="00000000" w:rsidR="00000000" w:rsidRPr="00000000">
        <w:rPr>
          <w:rFonts w:ascii="Arial" w:cs="Arial" w:eastAsia="Arial" w:hAnsi="Arial"/>
          <w:sz w:val="20"/>
          <w:szCs w:val="20"/>
          <w:rtl w:val="0"/>
        </w:rPr>
        <w:t xml:space="preserve"> respectiv suma de </w:t>
      </w:r>
      <w:r w:rsidDel="00000000" w:rsidR="00000000" w:rsidRPr="00000000">
        <w:rPr>
          <w:rFonts w:ascii="Arial" w:cs="Arial" w:eastAsia="Arial" w:hAnsi="Arial"/>
          <w:b w:val="1"/>
          <w:bCs w:val="1"/>
          <w:sz w:val="20"/>
          <w:szCs w:val="20"/>
          <w:rtl w:val="0"/>
        </w:rPr>
        <w:t xml:space="preserve">7.332,00 lei </w:t>
      </w:r>
      <w:r w:rsidDel="00000000" w:rsidR="00000000" w:rsidRPr="00000000">
        <w:rPr>
          <w:rFonts w:ascii="Arial" w:cs="Arial" w:eastAsia="Arial" w:hAnsi="Arial"/>
          <w:sz w:val="20"/>
          <w:szCs w:val="20"/>
          <w:rtl w:val="0"/>
        </w:rPr>
        <w:t xml:space="preserve">net,</w:t>
      </w:r>
      <w:r w:rsidDel="00000000" w:rsidR="00000000" w:rsidRPr="00000000">
        <w:rPr>
          <w:rFonts w:ascii="Arial" w:cs="Arial" w:eastAsia="Arial" w:hAnsi="Arial"/>
          <w:sz w:val="20"/>
          <w:szCs w:val="20"/>
          <w:rtl w:val="0"/>
        </w:rPr>
        <w:t xml:space="preserve"> va fi achitată  în urma prezentării publice a operei de creație intelectuală și a prezentării raportului privind derularea activității.</w:t>
      </w:r>
    </w:p>
    <w:p w:rsidR="00000000" w:rsidDel="00000000" w:rsidP="00000000" w:rsidRDefault="00000000" w:rsidRPr="00000000" w14:paraId="0000002D">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8. </w:t>
      </w:r>
      <w:r w:rsidDel="00000000" w:rsidR="00000000" w:rsidRPr="00000000">
        <w:rPr>
          <w:rFonts w:ascii="Arial" w:cs="Arial" w:eastAsia="Arial" w:hAnsi="Arial"/>
          <w:sz w:val="20"/>
          <w:szCs w:val="20"/>
          <w:rtl w:val="0"/>
        </w:rPr>
        <w:t xml:space="preserve">Raportul privind derularea activității va fi întocmit conform modelului prevăzut ca anexă la prezentul contract și se va transmite Centrului de Proiecte în termen de cel mult </w:t>
      </w:r>
      <w:r w:rsidDel="00000000" w:rsidR="00000000" w:rsidRPr="00000000">
        <w:rPr>
          <w:rFonts w:ascii="Arial" w:cs="Arial" w:eastAsia="Arial" w:hAnsi="Arial"/>
          <w:b w:val="1"/>
          <w:bCs w:val="1"/>
          <w:sz w:val="20"/>
          <w:szCs w:val="20"/>
          <w:rtl w:val="0"/>
        </w:rPr>
        <w:t xml:space="preserve">30 de zile</w:t>
      </w:r>
      <w:r w:rsidDel="00000000" w:rsidR="00000000" w:rsidRPr="00000000">
        <w:rPr>
          <w:rFonts w:ascii="Arial" w:cs="Arial" w:eastAsia="Arial" w:hAnsi="Arial"/>
          <w:sz w:val="20"/>
          <w:szCs w:val="20"/>
          <w:rtl w:val="0"/>
        </w:rPr>
        <w:t xml:space="preserve"> de la finalizarea activităților aferente contractului.</w:t>
      </w:r>
      <w:r w:rsidDel="00000000" w:rsidR="00000000" w:rsidRPr="00000000">
        <w:rPr>
          <w:rtl w:val="0"/>
        </w:rPr>
      </w:r>
    </w:p>
    <w:p w:rsidR="00000000" w:rsidDel="00000000" w:rsidP="00000000" w:rsidRDefault="00000000" w:rsidRPr="00000000" w14:paraId="0000002E">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F">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0">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V: Drepturile și obligațiile părților</w:t>
      </w:r>
    </w:p>
    <w:p w:rsidR="00000000" w:rsidDel="00000000" w:rsidP="00000000" w:rsidRDefault="00000000" w:rsidRPr="00000000" w14:paraId="00000031">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9.</w:t>
      </w:r>
      <w:r w:rsidDel="00000000" w:rsidR="00000000" w:rsidRPr="00000000">
        <w:rPr>
          <w:rFonts w:ascii="Arial" w:cs="Arial" w:eastAsia="Arial" w:hAnsi="Arial"/>
          <w:sz w:val="20"/>
          <w:szCs w:val="20"/>
          <w:rtl w:val="0"/>
        </w:rPr>
        <w:t xml:space="preserve">  Autorul-cedent declară și garantează că:</w:t>
      </w:r>
    </w:p>
    <w:p w:rsidR="00000000" w:rsidDel="00000000" w:rsidP="00000000" w:rsidRDefault="00000000" w:rsidRPr="00000000" w14:paraId="00000032">
      <w:pPr>
        <w:numPr>
          <w:ilvl w:val="0"/>
          <w:numId w:val="7"/>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Niciun acord scris sau verbal şi nicio promisiune sau obligaţie, contractată anterior cu terţii, nu se opun încheierii şi îndeplinirii prezentului Contract.</w:t>
      </w:r>
    </w:p>
    <w:p w:rsidR="00000000" w:rsidDel="00000000" w:rsidP="00000000" w:rsidRDefault="00000000" w:rsidRPr="00000000" w14:paraId="00000033">
      <w:pPr>
        <w:numPr>
          <w:ilvl w:val="0"/>
          <w:numId w:val="7"/>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Planul de creație și cercetare prezentat în aplicație reprezintă o creaţie originală şi garantează cesionarul împotriva oricăror acuzaţii privind originalitatea planului de creație, în sensul prevăzut de Legea 8/1996 privind drepturile de autor şi drepturile conexe;</w:t>
      </w:r>
    </w:p>
    <w:p w:rsidR="00000000" w:rsidDel="00000000" w:rsidP="00000000" w:rsidRDefault="00000000" w:rsidRPr="00000000" w14:paraId="00000034">
      <w:pPr>
        <w:numPr>
          <w:ilvl w:val="0"/>
          <w:numId w:val="7"/>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Orice împiedicare directă sau indirectă, temporară sau nelimitată a exercitării drepturilor de autor ce decurg din prezentul Contract, sau încălcarea oricărei obligaţii esenţiale asumate de autorul-cedent prin prezentul Contract dă dreptul cesionarului la despăgubiri în condițiile legislației în domeniu;</w:t>
      </w:r>
    </w:p>
    <w:p w:rsidR="00000000" w:rsidDel="00000000" w:rsidP="00000000" w:rsidRDefault="00000000" w:rsidRPr="00000000" w14:paraId="00000035">
      <w:pPr>
        <w:numPr>
          <w:ilvl w:val="0"/>
          <w:numId w:val="7"/>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Cesionarul nu va fi ţinut responsabil faţă de terţi pentru conflictele/disputele având ca obiect dreptul de autor sau originalitatea vreunuia dintre elementele operei de creație intelectuală, incluzând aici şi conflictele născute între autorul-cedent şi terţe persoane cu care se află sau se va afla în viitor în relaţii contractuale.</w:t>
      </w:r>
    </w:p>
    <w:p w:rsidR="00000000" w:rsidDel="00000000" w:rsidP="00000000" w:rsidRDefault="00000000" w:rsidRPr="00000000" w14:paraId="00000036">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10. </w:t>
      </w:r>
      <w:r w:rsidDel="00000000" w:rsidR="00000000" w:rsidRPr="00000000">
        <w:rPr>
          <w:rFonts w:ascii="Arial" w:cs="Arial" w:eastAsia="Arial" w:hAnsi="Arial"/>
          <w:sz w:val="20"/>
          <w:szCs w:val="20"/>
          <w:rtl w:val="0"/>
        </w:rPr>
        <w:t xml:space="preserve">Drepturile și obligațiile cesionarului:</w:t>
      </w:r>
    </w:p>
    <w:p w:rsidR="00000000" w:rsidDel="00000000" w:rsidP="00000000" w:rsidRDefault="00000000" w:rsidRPr="00000000" w14:paraId="00000037">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plătească autorului-cedent remunerația prevăzută la Art. 3;</w:t>
      </w:r>
    </w:p>
    <w:p w:rsidR="00000000" w:rsidDel="00000000" w:rsidP="00000000" w:rsidRDefault="00000000" w:rsidRPr="00000000" w14:paraId="00000038">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rețină și să vireze toate impozitele și taxele aferente venitului exprimat la Art. 3;</w:t>
      </w:r>
    </w:p>
    <w:p w:rsidR="00000000" w:rsidDel="00000000" w:rsidP="00000000" w:rsidRDefault="00000000" w:rsidRPr="00000000" w14:paraId="00000039">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modifice cuantumul sumei acordate dacă autorul-cedent comunică date, informații sau înscrisuri false ori eronate, precum și în cazul neîndeplinirii sau îndeplinirii necorespunzătoare a obligațiilor contractuale asumate de către autorul-cedent constate prin rapoarte/note/adrese înaintate de către reprezentanți ai Centrului de Proiecte sau colaboratori desemnați în acest sens;</w:t>
      </w:r>
    </w:p>
    <w:p w:rsidR="00000000" w:rsidDel="00000000" w:rsidP="00000000" w:rsidRDefault="00000000" w:rsidRPr="00000000" w14:paraId="0000003A">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rezilieze prezentul contract și să solicite repararea prejudiciului cauzat dacă autorul-cedent inițiază sau sprijină activități de denigrare sau orice activitate sau conduită care ar putea aduce atingere imaginii Centrului de Proiecte al Municipiului Timișoara sau Municipiului Timișoara și situaţia nu este remediată în termen de 5 zile calendaristice de la data solicitării scrise formulate de cesionar;</w:t>
      </w:r>
    </w:p>
    <w:p w:rsidR="00000000" w:rsidDel="00000000" w:rsidP="00000000" w:rsidRDefault="00000000" w:rsidRPr="00000000" w14:paraId="0000003B">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nu comunice, în nicio situaţie, fără consimţământul prealabil scris al autorului-cedent, informaţii confidenţiale aparţinând autorului-cedent sau obţinute în baza relaţiilor contractuale;</w:t>
      </w:r>
    </w:p>
    <w:p w:rsidR="00000000" w:rsidDel="00000000" w:rsidP="00000000" w:rsidRDefault="00000000" w:rsidRPr="00000000" w14:paraId="0000003C">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respecte prevederile Legii 190/2018 privind măsuri de punere în aplicare a Regulamentului nr. 679/2016 privind protecţia persoanelor fizice în ceea ce priveşte prelucrarea datelor cu caracter personal şi privind libera circulaţie a acestor date;</w:t>
      </w:r>
    </w:p>
    <w:p w:rsidR="00000000" w:rsidDel="00000000" w:rsidP="00000000" w:rsidRDefault="00000000" w:rsidRPr="00000000" w14:paraId="0000003D">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pună la dispoziția autorului-cedent elementele de identitate vizuală ale programului în format digital și fizic, după caz, inclusiv </w:t>
      </w:r>
      <w:r w:rsidDel="00000000" w:rsidR="00000000" w:rsidRPr="00000000">
        <w:rPr>
          <w:rFonts w:ascii="Arial" w:cs="Arial" w:eastAsia="Arial" w:hAnsi="Arial"/>
          <w:i w:val="1"/>
          <w:iCs w:val="1"/>
          <w:sz w:val="20"/>
          <w:szCs w:val="20"/>
          <w:rtl w:val="0"/>
        </w:rPr>
        <w:t xml:space="preserve">Ghidul de comunicare și aplicare a identității vizuale</w:t>
      </w:r>
      <w:r w:rsidDel="00000000" w:rsidR="00000000" w:rsidRPr="00000000">
        <w:rPr>
          <w:rFonts w:ascii="Arial" w:cs="Arial" w:eastAsia="Arial" w:hAnsi="Arial"/>
          <w:sz w:val="20"/>
          <w:szCs w:val="20"/>
          <w:rtl w:val="0"/>
        </w:rPr>
        <w:t xml:space="preserve"> (Anexa 10);</w:t>
      </w:r>
    </w:p>
    <w:p w:rsidR="00000000" w:rsidDel="00000000" w:rsidP="00000000" w:rsidRDefault="00000000" w:rsidRPr="00000000" w14:paraId="0000003E">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realizeze monitorizarea şi evaluarea activităților așa cum sunt descrise în aplicație, prin persoane împuternicite, reprezentanți ai Centrului de Proiecte sau persoane contractate în acest scop;</w:t>
      </w:r>
    </w:p>
    <w:p w:rsidR="00000000" w:rsidDel="00000000" w:rsidP="00000000" w:rsidRDefault="00000000" w:rsidRPr="00000000" w14:paraId="0000003F">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solicite autorului-cedent participarea unui reprezentant al cesionarului în calitate de vorbitor și/sau invitat, alături de reprezentanții și/sau invitații autorului-cedent la evenimentele publice;</w:t>
      </w:r>
    </w:p>
    <w:p w:rsidR="00000000" w:rsidDel="00000000" w:rsidP="00000000" w:rsidRDefault="00000000" w:rsidRPr="00000000" w14:paraId="00000040">
      <w:pPr>
        <w:numPr>
          <w:ilvl w:val="0"/>
          <w:numId w:val="1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Să aducă la cunoștința autorului-cedent orice informație de natură să afecteze executarea prezentului contract.</w:t>
      </w:r>
    </w:p>
    <w:p w:rsidR="00000000" w:rsidDel="00000000" w:rsidP="00000000" w:rsidRDefault="00000000" w:rsidRPr="00000000" w14:paraId="00000041">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11.  </w:t>
      </w:r>
      <w:r w:rsidDel="00000000" w:rsidR="00000000" w:rsidRPr="00000000">
        <w:rPr>
          <w:rFonts w:ascii="Arial" w:cs="Arial" w:eastAsia="Arial" w:hAnsi="Arial"/>
          <w:sz w:val="20"/>
          <w:szCs w:val="20"/>
          <w:rtl w:val="0"/>
        </w:rPr>
        <w:t xml:space="preserve">Drepturile și obligațiile Autorului-cedent:</w:t>
      </w:r>
    </w:p>
    <w:p w:rsidR="00000000" w:rsidDel="00000000" w:rsidP="00000000" w:rsidRDefault="00000000" w:rsidRPr="00000000" w14:paraId="00000042">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confere cesionarului, conform prevederilor legii nr. 8/1996, următoarele drepturi neexclusive legate de creația sau ansamblul de creații artistice în schimbul remunerației stabilită la Art. 3: </w:t>
      </w:r>
    </w:p>
    <w:p w:rsidR="00000000" w:rsidDel="00000000" w:rsidP="00000000" w:rsidRDefault="00000000" w:rsidRPr="00000000" w14:paraId="00000043">
      <w:pPr>
        <w:numPr>
          <w:ilvl w:val="0"/>
          <w:numId w:val="5"/>
        </w:numPr>
        <w:spacing w:after="100" w:before="10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dreptul de a comunica către public opera de creație intelectuală și orice rezultate ale activității de creație care fac obiectul acestui contract, prin orice mijloace;</w:t>
      </w:r>
    </w:p>
    <w:p w:rsidR="00000000" w:rsidDel="00000000" w:rsidP="00000000" w:rsidRDefault="00000000" w:rsidRPr="00000000" w14:paraId="00000044">
      <w:pPr>
        <w:numPr>
          <w:ilvl w:val="0"/>
          <w:numId w:val="5"/>
        </w:numPr>
        <w:spacing w:after="100" w:before="10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dreptul de radiodifuzare, comunicare publică, transmitere prin media și retransmisie a interpretărilor sau operelor, autorul păstrând dreptul de a o republica, sub nume propriu, sub pseudonim sau nesemnat;</w:t>
      </w:r>
    </w:p>
    <w:p w:rsidR="00000000" w:rsidDel="00000000" w:rsidP="00000000" w:rsidRDefault="00000000" w:rsidRPr="00000000" w14:paraId="00000045">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utilizeze sumele primite în vederea dezvoltării și prezentării operei de creație care constituie obiectul contractului; </w:t>
      </w:r>
    </w:p>
    <w:p w:rsidR="00000000" w:rsidDel="00000000" w:rsidP="00000000" w:rsidRDefault="00000000" w:rsidRPr="00000000" w14:paraId="00000046">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implementeze planul de creație și să organizeze evenimentele propuse / să publice materialele realizate, respectând planul și termenele menționate în aplicație;</w:t>
      </w:r>
    </w:p>
    <w:p w:rsidR="00000000" w:rsidDel="00000000" w:rsidP="00000000" w:rsidRDefault="00000000" w:rsidRPr="00000000" w14:paraId="00000047">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asigure îndeplinirea și buna desfășurare a activităților propuse în aplicație, inclusiv să facă demersuri și să obțină aprobările și avizele necesare pentru desfășurarea activităților în spațiul public, acolo unde este necesar;</w:t>
      </w:r>
    </w:p>
    <w:p w:rsidR="00000000" w:rsidDel="00000000" w:rsidP="00000000" w:rsidRDefault="00000000" w:rsidRPr="00000000" w14:paraId="00000048">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se asigure că în spațiile în care se derulează evenimentele de prezentare publică a operei sunt respectate toate normele legale PSI, protecția muncii, protecție a mediului și a altelor asemenea;</w:t>
      </w:r>
    </w:p>
    <w:p w:rsidR="00000000" w:rsidDel="00000000" w:rsidP="00000000" w:rsidRDefault="00000000" w:rsidRPr="00000000" w14:paraId="00000049">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cedeze drepturile de autor asupra operei care fac obiectul prezentului contract și să prezinte cesionarului un raport privind derularea activității la sfârșitul perioadei contractuale;</w:t>
      </w:r>
    </w:p>
    <w:p w:rsidR="00000000" w:rsidDel="00000000" w:rsidP="00000000" w:rsidRDefault="00000000" w:rsidRPr="00000000" w14:paraId="0000004A">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pună la dispoziţia cesionarului materiale și publicații realizate în vederea prezentării, diseminării şi promovării operei, în maximum 10 zile calendaristice de la data realizării lor;</w:t>
      </w:r>
    </w:p>
    <w:p w:rsidR="00000000" w:rsidDel="00000000" w:rsidP="00000000" w:rsidRDefault="00000000" w:rsidRPr="00000000" w14:paraId="0000004B">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menţioneze în cadrul tuturor comunicărilor publice faptul că opera/operele care fac obiectul acestui contract au fost create prin intermediul unei burse acordate de Municipiul Timișoara, prin Centrul de Proiecte, în cadrul programului </w:t>
      </w:r>
      <w:r w:rsidDel="00000000" w:rsidR="00000000" w:rsidRPr="00000000">
        <w:rPr>
          <w:rFonts w:ascii="Arial" w:cs="Arial" w:eastAsia="Arial" w:hAnsi="Arial"/>
          <w:i w:val="1"/>
          <w:iCs w:val="1"/>
          <w:sz w:val="20"/>
          <w:szCs w:val="20"/>
          <w:rtl w:val="0"/>
        </w:rPr>
        <w:t xml:space="preserve">Energie! Burse de creație</w:t>
      </w:r>
      <w:r w:rsidDel="00000000" w:rsidR="00000000" w:rsidRPr="00000000">
        <w:rPr>
          <w:rFonts w:ascii="Arial" w:cs="Arial" w:eastAsia="Arial" w:hAnsi="Arial"/>
          <w:sz w:val="20"/>
          <w:szCs w:val="20"/>
          <w:rtl w:val="0"/>
        </w:rPr>
        <w:t xml:space="preserve">, inclusiv să utilizeze/ insereze următorul text: </w:t>
      </w:r>
    </w:p>
    <w:p w:rsidR="00000000" w:rsidDel="00000000" w:rsidP="00000000" w:rsidRDefault="00000000" w:rsidRPr="00000000" w14:paraId="0000004C">
      <w:pPr>
        <w:spacing w:after="0" w:before="100" w:line="276" w:lineRule="auto"/>
        <w:ind w:left="1440" w:firstLine="0"/>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Această creație a fost realizată printr-o finanțare Energie! Burse de creație, acordată de Municipiul Timișoara, prin Centrul de Proiecte. Creația nu reprezintă în mod necesar poziția Centrului de Proiecte al Municipiului Timișoara, iar acesta nu este responsabil de conținutul ei sau de modul în care poate fi folosită. </w:t>
      </w:r>
      <w:r w:rsidDel="00000000" w:rsidR="00000000" w:rsidRPr="00000000">
        <w:rPr>
          <w:rtl w:val="0"/>
        </w:rPr>
      </w:r>
    </w:p>
    <w:p w:rsidR="00000000" w:rsidDel="00000000" w:rsidP="00000000" w:rsidRDefault="00000000" w:rsidRPr="00000000" w14:paraId="0000004D">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insereze siglele puse la dispoziție de Centrul de Proiecte al Municipiului Timișoara în toate materialele de promovare și comunicare a programului, conform </w:t>
      </w:r>
      <w:r w:rsidDel="00000000" w:rsidR="00000000" w:rsidRPr="00000000">
        <w:rPr>
          <w:rFonts w:ascii="Arial" w:cs="Arial" w:eastAsia="Arial" w:hAnsi="Arial"/>
          <w:i w:val="1"/>
          <w:iCs w:val="1"/>
          <w:sz w:val="20"/>
          <w:szCs w:val="20"/>
          <w:rtl w:val="0"/>
        </w:rPr>
        <w:t xml:space="preserve">Ghidului de comunicare și aplicare a identității vizuale </w:t>
      </w:r>
      <w:r w:rsidDel="00000000" w:rsidR="00000000" w:rsidRPr="00000000">
        <w:rPr>
          <w:rFonts w:ascii="Arial" w:cs="Arial" w:eastAsia="Arial" w:hAnsi="Arial"/>
          <w:sz w:val="20"/>
          <w:szCs w:val="20"/>
          <w:rtl w:val="0"/>
        </w:rPr>
        <w:t xml:space="preserve">(Anexa 10);</w:t>
      </w:r>
    </w:p>
    <w:p w:rsidR="00000000" w:rsidDel="00000000" w:rsidP="00000000" w:rsidRDefault="00000000" w:rsidRPr="00000000" w14:paraId="0000004E">
      <w:pPr>
        <w:widowControl w:val="0"/>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transmită cesionarului,</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în </w:t>
      </w:r>
      <w:r w:rsidDel="00000000" w:rsidR="00000000" w:rsidRPr="00000000">
        <w:rPr>
          <w:rFonts w:ascii="Arial" w:cs="Arial" w:eastAsia="Arial" w:hAnsi="Arial"/>
          <w:b w:val="1"/>
          <w:bCs w:val="1"/>
          <w:sz w:val="20"/>
          <w:szCs w:val="20"/>
          <w:rtl w:val="0"/>
        </w:rPr>
        <w:t xml:space="preserve">maximum 10 zile calendaristice de la data solicitării</w:t>
      </w:r>
      <w:r w:rsidDel="00000000" w:rsidR="00000000" w:rsidRPr="00000000">
        <w:rPr>
          <w:rFonts w:ascii="Arial" w:cs="Arial" w:eastAsia="Arial" w:hAnsi="Arial"/>
          <w:sz w:val="20"/>
          <w:szCs w:val="20"/>
          <w:rtl w:val="0"/>
        </w:rPr>
        <w:t xml:space="preserve">, informații despre creația artistică și despre calendarul de evenimente cu public (texte descriptive, materiale vizuale necesare comunicării și promovării proiectului, data, ora și spațiul de desfășurare, link-uri și alte detalii relevante). </w:t>
      </w:r>
    </w:p>
    <w:p w:rsidR="00000000" w:rsidDel="00000000" w:rsidP="00000000" w:rsidRDefault="00000000" w:rsidRPr="00000000" w14:paraId="0000004F">
      <w:pPr>
        <w:widowControl w:val="0"/>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Cu minimum </w:t>
      </w:r>
      <w:r w:rsidDel="00000000" w:rsidR="00000000" w:rsidRPr="00000000">
        <w:rPr>
          <w:rFonts w:ascii="Arial" w:cs="Arial" w:eastAsia="Arial" w:hAnsi="Arial"/>
          <w:b w:val="1"/>
          <w:bCs w:val="1"/>
          <w:sz w:val="20"/>
          <w:szCs w:val="20"/>
          <w:rtl w:val="0"/>
        </w:rPr>
        <w:t xml:space="preserve">10 zile calendaristice înainte de un eveniment cu public</w:t>
      </w:r>
      <w:r w:rsidDel="00000000" w:rsidR="00000000" w:rsidRPr="00000000">
        <w:rPr>
          <w:rFonts w:ascii="Arial" w:cs="Arial" w:eastAsia="Arial" w:hAnsi="Arial"/>
          <w:sz w:val="20"/>
          <w:szCs w:val="20"/>
          <w:rtl w:val="0"/>
        </w:rPr>
        <w:t xml:space="preserve"> să completeze </w:t>
      </w:r>
      <w:r w:rsidDel="00000000" w:rsidR="00000000" w:rsidRPr="00000000">
        <w:rPr>
          <w:rFonts w:ascii="Arial" w:cs="Arial" w:eastAsia="Arial" w:hAnsi="Arial"/>
          <w:i w:val="1"/>
          <w:iCs w:val="1"/>
          <w:sz w:val="20"/>
          <w:szCs w:val="20"/>
          <w:rtl w:val="0"/>
        </w:rPr>
        <w:t xml:space="preserve">Formularul online pentru informații despre evenimente</w:t>
      </w:r>
      <w:r w:rsidDel="00000000" w:rsidR="00000000" w:rsidRPr="00000000">
        <w:rPr>
          <w:rFonts w:ascii="Arial" w:cs="Arial" w:eastAsia="Arial" w:hAnsi="Arial"/>
          <w:sz w:val="20"/>
          <w:szCs w:val="20"/>
          <w:rtl w:val="0"/>
        </w:rPr>
        <w:t xml:space="preserve">, pus la dispoziție în cadrul </w:t>
      </w:r>
      <w:r w:rsidDel="00000000" w:rsidR="00000000" w:rsidRPr="00000000">
        <w:rPr>
          <w:rFonts w:ascii="Arial" w:cs="Arial" w:eastAsia="Arial" w:hAnsi="Arial"/>
          <w:i w:val="1"/>
          <w:iCs w:val="1"/>
          <w:sz w:val="20"/>
          <w:szCs w:val="20"/>
          <w:rtl w:val="0"/>
        </w:rPr>
        <w:t xml:space="preserve">Ghidului de comunicare și aplicare a identității vizuale</w:t>
      </w:r>
      <w:r w:rsidDel="00000000" w:rsidR="00000000" w:rsidRPr="00000000">
        <w:rPr>
          <w:rFonts w:ascii="Arial" w:cs="Arial" w:eastAsia="Arial" w:hAnsi="Arial"/>
          <w:sz w:val="20"/>
          <w:szCs w:val="20"/>
          <w:rtl w:val="0"/>
        </w:rPr>
        <w:t xml:space="preserve"> (Anexa 10); acesta se completează pentru fiecare eveniment public, așa cum este conceput acesta de către beneficiar.</w:t>
      </w:r>
    </w:p>
    <w:p w:rsidR="00000000" w:rsidDel="00000000" w:rsidP="00000000" w:rsidRDefault="00000000" w:rsidRPr="00000000" w14:paraId="00000050">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transmită cesionarului, la adresa </w:t>
      </w:r>
      <w:hyperlink r:id="rId7">
        <w:r w:rsidDel="00000000" w:rsidR="00000000" w:rsidRPr="00000000">
          <w:rPr>
            <w:rFonts w:ascii="Arial" w:cs="Arial" w:eastAsia="Arial" w:hAnsi="Arial"/>
            <w:sz w:val="20"/>
            <w:szCs w:val="20"/>
            <w:u w:val="single"/>
            <w:rtl w:val="0"/>
          </w:rPr>
          <w:t xml:space="preserve">comunicare@centruldeproiecte.ro</w:t>
        </w:r>
      </w:hyperlink>
      <w:r w:rsidDel="00000000" w:rsidR="00000000" w:rsidRPr="00000000">
        <w:rPr>
          <w:rFonts w:ascii="Arial" w:cs="Arial" w:eastAsia="Arial" w:hAnsi="Arial"/>
          <w:sz w:val="20"/>
          <w:szCs w:val="20"/>
          <w:rtl w:val="0"/>
        </w:rPr>
        <w:t xml:space="preserve"> în termen de maximum</w:t>
      </w:r>
      <w:r w:rsidDel="00000000" w:rsidR="00000000" w:rsidRPr="00000000">
        <w:rPr>
          <w:rFonts w:ascii="Arial" w:cs="Arial" w:eastAsia="Arial" w:hAnsi="Arial"/>
          <w:b w:val="1"/>
          <w:bCs w:val="1"/>
          <w:sz w:val="20"/>
          <w:szCs w:val="20"/>
          <w:rtl w:val="0"/>
        </w:rPr>
        <w:t xml:space="preserve"> 7 zile calendaristice</w:t>
      </w:r>
      <w:r w:rsidDel="00000000" w:rsidR="00000000" w:rsidRPr="00000000">
        <w:rPr>
          <w:rFonts w:ascii="Arial" w:cs="Arial" w:eastAsia="Arial" w:hAnsi="Arial"/>
          <w:sz w:val="20"/>
          <w:szCs w:val="20"/>
          <w:rtl w:val="0"/>
        </w:rPr>
        <w:t xml:space="preserve"> de la desfășurarea evenimentelor cu public, un pachet de minimum 10 fotografii fără niciun fel de însemne grafice, reprezentative și având un format și o calitate compatibile cu publicarea online și tipărită;</w:t>
      </w:r>
    </w:p>
    <w:p w:rsidR="00000000" w:rsidDel="00000000" w:rsidP="00000000" w:rsidRDefault="00000000" w:rsidRPr="00000000" w14:paraId="00000051">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permită unui reprezentant al cesionarului să filmeze sau să fotografieze evenimentul sau activitatea publică, în acest sens, autorul-cedent neavând pretenții ulterioare;</w:t>
      </w:r>
    </w:p>
    <w:p w:rsidR="00000000" w:rsidDel="00000000" w:rsidP="00000000" w:rsidRDefault="00000000" w:rsidRPr="00000000" w14:paraId="00000052">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permită cesionarului să utilizeze în mod gratuit informațiile cuprinse în rapoartele depuse privind rezultatele obținute, prin toate modalitățile de comunicare publică pe care le decide, inclusiv pentru diseminarea creațiilor;</w:t>
      </w:r>
    </w:p>
    <w:p w:rsidR="00000000" w:rsidDel="00000000" w:rsidP="00000000" w:rsidRDefault="00000000" w:rsidRPr="00000000" w14:paraId="00000053">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încheie activitățile prevăzute în aplicația menționată la Art. 1 alin. (1), până la data limită menționată la Art. 2;</w:t>
      </w:r>
    </w:p>
    <w:p w:rsidR="00000000" w:rsidDel="00000000" w:rsidP="00000000" w:rsidRDefault="00000000" w:rsidRPr="00000000" w14:paraId="00000054">
      <w:pPr>
        <w:numPr>
          <w:ilvl w:val="0"/>
          <w:numId w:val="4"/>
        </w:numPr>
        <w:spacing w:after="100" w:before="100" w:line="276" w:lineRule="auto"/>
        <w:ind w:left="850.3937007874017" w:hanging="425.19685039370086"/>
        <w:rPr>
          <w:rFonts w:ascii="Arial" w:cs="Arial" w:eastAsia="Arial" w:hAnsi="Arial"/>
          <w:sz w:val="20"/>
          <w:szCs w:val="20"/>
        </w:rPr>
      </w:pPr>
      <w:r w:rsidDel="00000000" w:rsidR="00000000" w:rsidRPr="00000000">
        <w:rPr>
          <w:rFonts w:ascii="Arial" w:cs="Arial" w:eastAsia="Arial" w:hAnsi="Arial"/>
          <w:sz w:val="20"/>
          <w:szCs w:val="20"/>
          <w:rtl w:val="0"/>
        </w:rPr>
        <w:t xml:space="preserve">Să aducă la cunoștința cesionarului orice informație de natură să afecteze executarea prezentului contract.</w:t>
      </w:r>
    </w:p>
    <w:p w:rsidR="00000000" w:rsidDel="00000000" w:rsidP="00000000" w:rsidRDefault="00000000" w:rsidRPr="00000000" w14:paraId="0000005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VI: </w:t>
      </w:r>
      <w:r w:rsidDel="00000000" w:rsidR="00000000" w:rsidRPr="00000000">
        <w:rPr>
          <w:rFonts w:ascii="Arial" w:cs="Arial" w:eastAsia="Arial" w:hAnsi="Arial"/>
          <w:b w:val="1"/>
          <w:bCs w:val="1"/>
          <w:sz w:val="20"/>
          <w:szCs w:val="20"/>
          <w:rtl w:val="0"/>
        </w:rPr>
        <w:t xml:space="preserve">Penalități.</w:t>
      </w:r>
      <w:r w:rsidDel="00000000" w:rsidR="00000000" w:rsidRPr="00000000">
        <w:rPr>
          <w:rFonts w:ascii="Arial" w:cs="Arial" w:eastAsia="Arial" w:hAnsi="Arial"/>
          <w:b w:val="1"/>
          <w:bCs w:val="1"/>
          <w:sz w:val="20"/>
          <w:szCs w:val="20"/>
          <w:rtl w:val="0"/>
        </w:rPr>
        <w:t xml:space="preserve"> Modificarea, rezilierea și încetarea contractului</w:t>
      </w:r>
    </w:p>
    <w:p w:rsidR="00000000" w:rsidDel="00000000" w:rsidP="00000000" w:rsidRDefault="00000000" w:rsidRPr="00000000" w14:paraId="00000058">
      <w:pPr>
        <w:spacing w:after="100" w:before="100" w:line="276" w:lineRule="auto"/>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59">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SECȚIUNEA 1:</w:t>
      </w:r>
      <w:r w:rsidDel="00000000" w:rsidR="00000000" w:rsidRPr="00000000">
        <w:rPr>
          <w:rFonts w:ascii="Arial" w:cs="Arial" w:eastAsia="Arial" w:hAnsi="Arial"/>
          <w:sz w:val="20"/>
          <w:szCs w:val="20"/>
          <w:rtl w:val="0"/>
        </w:rPr>
        <w:t xml:space="preserve"> Penalități</w:t>
      </w:r>
    </w:p>
    <w:p w:rsidR="00000000" w:rsidDel="00000000" w:rsidP="00000000" w:rsidRDefault="00000000" w:rsidRPr="00000000" w14:paraId="0000005A">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12</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B">
      <w:pPr>
        <w:numPr>
          <w:ilvl w:val="0"/>
          <w:numId w:val="9"/>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În cazul în care prezentarea publică a operei conform Articolului 1 alin. (1) va necesita modificări de calendar sau spațiu de desfășurare, acestea vor fi notificate către cesionar, urmând a fi aprobate de către acesta, nerespectarea acestei obligații putând conduce la neacordarea ultimei tranșe a finanțării.</w:t>
      </w:r>
    </w:p>
    <w:p w:rsidR="00000000" w:rsidDel="00000000" w:rsidP="00000000" w:rsidRDefault="00000000" w:rsidRPr="00000000" w14:paraId="0000005C">
      <w:pPr>
        <w:numPr>
          <w:ilvl w:val="0"/>
          <w:numId w:val="9"/>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Nerespectarea obligațiilor de la Art. 11, punctele (8) - (12) atrage reținerea a 10% din valoarea totală a bursei acordate, la care se vor adăuga penalități de întârziere de 0,01% pe zi aplicate la sumele respective până la data recuperării lor, precum și dobânda legală, calculată în condițiile legii.</w:t>
      </w:r>
      <w:r w:rsidDel="00000000" w:rsidR="00000000" w:rsidRPr="00000000">
        <w:rPr>
          <w:rtl w:val="0"/>
        </w:rPr>
      </w:r>
    </w:p>
    <w:p w:rsidR="00000000" w:rsidDel="00000000" w:rsidP="00000000" w:rsidRDefault="00000000" w:rsidRPr="00000000" w14:paraId="0000005D">
      <w:pPr>
        <w:spacing w:after="100" w:before="100" w:line="276" w:lineRule="auto"/>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5E">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SECȚIUNEA </w:t>
      </w: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Modificarea </w:t>
      </w:r>
      <w:r w:rsidDel="00000000" w:rsidR="00000000" w:rsidRPr="00000000">
        <w:rPr>
          <w:rFonts w:ascii="Arial" w:cs="Arial" w:eastAsia="Arial" w:hAnsi="Arial"/>
          <w:sz w:val="20"/>
          <w:szCs w:val="20"/>
          <w:rtl w:val="0"/>
        </w:rPr>
        <w:t xml:space="preserve">contractului</w:t>
      </w:r>
    </w:p>
    <w:p w:rsidR="00000000" w:rsidDel="00000000" w:rsidP="00000000" w:rsidRDefault="00000000" w:rsidRPr="00000000" w14:paraId="0000005F">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w:t>
      </w:r>
      <w:r w:rsidDel="00000000" w:rsidR="00000000" w:rsidRPr="00000000">
        <w:rPr>
          <w:rFonts w:ascii="Arial" w:cs="Arial" w:eastAsia="Arial" w:hAnsi="Arial"/>
          <w:b w:val="1"/>
          <w:bCs w:val="1"/>
          <w:sz w:val="20"/>
          <w:szCs w:val="20"/>
          <w:rtl w:val="0"/>
        </w:rPr>
        <w:t xml:space="preserve">13</w:t>
      </w: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60">
      <w:pPr>
        <w:numPr>
          <w:ilvl w:val="0"/>
          <w:numId w:val="9"/>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Prezentul contract poate fi modificat numai în cazuri temeinic justificate, cu acordul ambelor părți, consemnat în scris prin act adițional.</w:t>
      </w:r>
    </w:p>
    <w:p w:rsidR="00000000" w:rsidDel="00000000" w:rsidP="00000000" w:rsidRDefault="00000000" w:rsidRPr="00000000" w14:paraId="00000061">
      <w:pPr>
        <w:numPr>
          <w:ilvl w:val="0"/>
          <w:numId w:val="9"/>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Autorul-cedent are obligația de a informa de îndată cesionarul - cel târziu în termen de maximum 48 de ore de la producere - cu privire la orice eveniment sau împrejurare de natură a cauza o modificare a activităților contractului. Informarea va conține și descrierea condițiilor și a circumstanțelor în care activitatea se va desfășura sau a oricăror altor aspecte privind executarea prezentului contract.</w:t>
      </w:r>
    </w:p>
    <w:p w:rsidR="00000000" w:rsidDel="00000000" w:rsidP="00000000" w:rsidRDefault="00000000" w:rsidRPr="00000000" w14:paraId="00000062">
      <w:pPr>
        <w:numPr>
          <w:ilvl w:val="0"/>
          <w:numId w:val="9"/>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Dacă cererea de modificare a contractului vine din partea autorului-cedent, acesta trebuie să o adreseze cesionarului cu cel puțin 10 (zece) zile calendaristice înaintea momentului la care dorește ca această modificare să intre în vigoare; organizatorul programului de burse are dreptul de a decide continuarea sau rezilierea contractului, în funcție de situația specifică</w:t>
      </w:r>
      <w:r w:rsidDel="00000000" w:rsidR="00000000" w:rsidRPr="00000000">
        <w:rPr>
          <w:rFonts w:ascii="Inter" w:cs="Inter" w:eastAsia="Inter" w:hAnsi="Inter"/>
          <w:sz w:val="20"/>
          <w:szCs w:val="20"/>
          <w:rtl w:val="0"/>
        </w:rPr>
        <w:t xml:space="preserve">;</w:t>
      </w:r>
      <w:r w:rsidDel="00000000" w:rsidR="00000000" w:rsidRPr="00000000">
        <w:rPr>
          <w:rtl w:val="0"/>
        </w:rPr>
      </w:r>
    </w:p>
    <w:p w:rsidR="00000000" w:rsidDel="00000000" w:rsidP="00000000" w:rsidRDefault="00000000" w:rsidRPr="00000000" w14:paraId="00000063">
      <w:pPr>
        <w:numPr>
          <w:ilvl w:val="0"/>
          <w:numId w:val="9"/>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Schimbarea adresei și modificarea contului bancar pot face obiectul unei simple notificări către cesionar.</w:t>
      </w:r>
    </w:p>
    <w:p w:rsidR="00000000" w:rsidDel="00000000" w:rsidP="00000000" w:rsidRDefault="00000000" w:rsidRPr="00000000" w14:paraId="00000064">
      <w:pPr>
        <w:numPr>
          <w:ilvl w:val="0"/>
          <w:numId w:val="9"/>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Suma maximă a contractului, menționată la art. 3, nu poate fi majorată. Autorul-cedent declară că suma primită cu titlu de remunerație este singura sumă datorată de către cesionar către autor-cedent.</w:t>
      </w:r>
      <w:r w:rsidDel="00000000" w:rsidR="00000000" w:rsidRPr="00000000">
        <w:rPr>
          <w:rtl w:val="0"/>
        </w:rPr>
      </w:r>
    </w:p>
    <w:p w:rsidR="00000000" w:rsidDel="00000000" w:rsidP="00000000" w:rsidRDefault="00000000" w:rsidRPr="00000000" w14:paraId="00000065">
      <w:pPr>
        <w:spacing w:after="100" w:before="10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66">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SECȚIUNEA </w:t>
      </w: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Rezilierea contractului</w:t>
      </w:r>
    </w:p>
    <w:p w:rsidR="00000000" w:rsidDel="00000000" w:rsidP="00000000" w:rsidRDefault="00000000" w:rsidRPr="00000000" w14:paraId="00000067">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68">
      <w:pPr>
        <w:numPr>
          <w:ilvl w:val="0"/>
          <w:numId w:val="6"/>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Prezentul contract poate fi reziliat în termen de </w:t>
      </w:r>
      <w:r w:rsidDel="00000000" w:rsidR="00000000" w:rsidRPr="00000000">
        <w:rPr>
          <w:rFonts w:ascii="Arial" w:cs="Arial" w:eastAsia="Arial" w:hAnsi="Arial"/>
          <w:b w:val="1"/>
          <w:bCs w:val="1"/>
          <w:sz w:val="20"/>
          <w:szCs w:val="20"/>
          <w:rtl w:val="0"/>
        </w:rPr>
        <w:t xml:space="preserve">5 zile</w:t>
      </w:r>
      <w:r w:rsidDel="00000000" w:rsidR="00000000" w:rsidRPr="00000000">
        <w:rPr>
          <w:rFonts w:ascii="Arial" w:cs="Arial" w:eastAsia="Arial" w:hAnsi="Arial"/>
          <w:sz w:val="20"/>
          <w:szCs w:val="20"/>
          <w:rtl w:val="0"/>
        </w:rPr>
        <w:t xml:space="preserve"> calendaristice de la data primirii notificării prin care părții în culpă i s-a adus la cunoștință faptul că nu și-a îndeplinit obligațiile contractuale.</w:t>
      </w:r>
    </w:p>
    <w:p w:rsidR="00000000" w:rsidDel="00000000" w:rsidP="00000000" w:rsidRDefault="00000000" w:rsidRPr="00000000" w14:paraId="00000069">
      <w:pPr>
        <w:numPr>
          <w:ilvl w:val="0"/>
          <w:numId w:val="6"/>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Notificarea prevăzută la alin. (1) va fi comunicată în termen de </w:t>
      </w:r>
      <w:r w:rsidDel="00000000" w:rsidR="00000000" w:rsidRPr="00000000">
        <w:rPr>
          <w:rFonts w:ascii="Arial" w:cs="Arial" w:eastAsia="Arial" w:hAnsi="Arial"/>
          <w:b w:val="1"/>
          <w:bCs w:val="1"/>
          <w:sz w:val="20"/>
          <w:szCs w:val="20"/>
          <w:rtl w:val="0"/>
        </w:rPr>
        <w:t xml:space="preserve">15 zile </w:t>
      </w:r>
      <w:r w:rsidDel="00000000" w:rsidR="00000000" w:rsidRPr="00000000">
        <w:rPr>
          <w:rFonts w:ascii="Arial" w:cs="Arial" w:eastAsia="Arial" w:hAnsi="Arial"/>
          <w:sz w:val="20"/>
          <w:szCs w:val="20"/>
          <w:rtl w:val="0"/>
        </w:rPr>
        <w:t xml:space="preserve">calendaristice de la data constatării neîndeplinirii sau îndeplinirii necorespunzătoare a uneia ori a mai multor obligații contractuale.</w:t>
      </w:r>
    </w:p>
    <w:p w:rsidR="00000000" w:rsidDel="00000000" w:rsidP="00000000" w:rsidRDefault="00000000" w:rsidRPr="00000000" w14:paraId="0000006A">
      <w:pPr>
        <w:numPr>
          <w:ilvl w:val="0"/>
          <w:numId w:val="6"/>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În cazul în care autorului-cedent i s-a notificat rezilierea prezentului contract din vina sa, acesta este obligat, ca în termen de </w:t>
      </w:r>
      <w:r w:rsidDel="00000000" w:rsidR="00000000" w:rsidRPr="00000000">
        <w:rPr>
          <w:rFonts w:ascii="Arial" w:cs="Arial" w:eastAsia="Arial" w:hAnsi="Arial"/>
          <w:b w:val="1"/>
          <w:bCs w:val="1"/>
          <w:sz w:val="20"/>
          <w:szCs w:val="20"/>
          <w:rtl w:val="0"/>
        </w:rPr>
        <w:t xml:space="preserve">15 zile</w:t>
      </w:r>
      <w:r w:rsidDel="00000000" w:rsidR="00000000" w:rsidRPr="00000000">
        <w:rPr>
          <w:rFonts w:ascii="Arial" w:cs="Arial" w:eastAsia="Arial" w:hAnsi="Arial"/>
          <w:sz w:val="20"/>
          <w:szCs w:val="20"/>
          <w:rtl w:val="0"/>
        </w:rPr>
        <w:t xml:space="preserve"> de la data primirii notificării, să restituie cesionarului suma totală sau parțială, în funcție de gradul de neîndeplinire a activităților.</w:t>
      </w:r>
    </w:p>
    <w:p w:rsidR="00000000" w:rsidDel="00000000" w:rsidP="00000000" w:rsidRDefault="00000000" w:rsidRPr="00000000" w14:paraId="0000006B">
      <w:pPr>
        <w:numPr>
          <w:ilvl w:val="0"/>
          <w:numId w:val="6"/>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În cazul în care autorul-cedent a oferit cu bună știință informații eronate pe baza cărora a fost încheiat contractul, acesta poate fi reziliat, în acest caz beneficiarul va fi obligat la restituirea parțială sau integrală a sumelor primite în baza unei evaluări realizată de o comisie a Centrului de Proiecte.</w:t>
      </w:r>
    </w:p>
    <w:p w:rsidR="00000000" w:rsidDel="00000000" w:rsidP="00000000" w:rsidRDefault="00000000" w:rsidRPr="00000000" w14:paraId="0000006C">
      <w:pPr>
        <w:spacing w:after="100" w:before="10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6D">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SECȚIUNEA </w:t>
      </w: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Încetarea contractului</w:t>
      </w:r>
    </w:p>
    <w:p w:rsidR="00000000" w:rsidDel="00000000" w:rsidP="00000000" w:rsidRDefault="00000000" w:rsidRPr="00000000" w14:paraId="0000006E">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Prezentul contract încetează să producă efecte:</w:t>
      </w:r>
    </w:p>
    <w:p w:rsidR="00000000" w:rsidDel="00000000" w:rsidP="00000000" w:rsidRDefault="00000000" w:rsidRPr="00000000" w14:paraId="0000006F">
      <w:pPr>
        <w:numPr>
          <w:ilvl w:val="0"/>
          <w:numId w:val="1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la data rezilierii acestuia;</w:t>
      </w:r>
    </w:p>
    <w:p w:rsidR="00000000" w:rsidDel="00000000" w:rsidP="00000000" w:rsidRDefault="00000000" w:rsidRPr="00000000" w14:paraId="00000070">
      <w:pPr>
        <w:numPr>
          <w:ilvl w:val="0"/>
          <w:numId w:val="1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la data prezentării de către beneficiar a rapoartelor, în condițiile prevăzute la Art. 8.</w:t>
      </w:r>
    </w:p>
    <w:p w:rsidR="00000000" w:rsidDel="00000000" w:rsidP="00000000" w:rsidRDefault="00000000" w:rsidRPr="00000000" w14:paraId="00000071">
      <w:pPr>
        <w:numPr>
          <w:ilvl w:val="0"/>
          <w:numId w:val="1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prin acordul părților, consemnat în scris;</w:t>
      </w:r>
    </w:p>
    <w:p w:rsidR="00000000" w:rsidDel="00000000" w:rsidP="00000000" w:rsidRDefault="00000000" w:rsidRPr="00000000" w14:paraId="00000072">
      <w:pPr>
        <w:numPr>
          <w:ilvl w:val="0"/>
          <w:numId w:val="1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în alte situații prevăzute de legislația în vigoare.</w:t>
      </w:r>
    </w:p>
    <w:p w:rsidR="00000000" w:rsidDel="00000000" w:rsidP="00000000" w:rsidRDefault="00000000" w:rsidRPr="00000000" w14:paraId="0000007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VII: Forța majoră</w:t>
      </w:r>
    </w:p>
    <w:p w:rsidR="00000000" w:rsidDel="00000000" w:rsidP="00000000" w:rsidRDefault="00000000" w:rsidRPr="00000000" w14:paraId="00000076">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77">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b w:val="1"/>
          <w:bCs w:val="1"/>
          <w:sz w:val="20"/>
          <w:szCs w:val="20"/>
          <w:rtl w:val="0"/>
        </w:rPr>
        <w:t xml:space="preserve">7</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78">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b w:val="1"/>
          <w:bCs w:val="1"/>
          <w:sz w:val="20"/>
          <w:szCs w:val="20"/>
          <w:rtl w:val="0"/>
        </w:rPr>
        <w:t xml:space="preserve">8</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Data de referință este ștampila poștei de expediere. Dovada va fi certificată de partea căreia i se opune cazul de forță majoră.</w:t>
      </w:r>
      <w:r w:rsidDel="00000000" w:rsidR="00000000" w:rsidRPr="00000000">
        <w:rPr>
          <w:rtl w:val="0"/>
        </w:rPr>
      </w:r>
    </w:p>
    <w:p w:rsidR="00000000" w:rsidDel="00000000" w:rsidP="00000000" w:rsidRDefault="00000000" w:rsidRPr="00000000" w14:paraId="00000079">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A">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B">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VIII: Clauze speciale</w:t>
      </w:r>
    </w:p>
    <w:p w:rsidR="00000000" w:rsidDel="00000000" w:rsidP="00000000" w:rsidRDefault="00000000" w:rsidRPr="00000000" w14:paraId="0000007C">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b w:val="1"/>
          <w:bCs w:val="1"/>
          <w:sz w:val="20"/>
          <w:szCs w:val="20"/>
          <w:rtl w:val="0"/>
        </w:rPr>
        <w:t xml:space="preserve">9</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Prevederile prezentului contract se completează cu dispozițiile legale în materie, aflate în vigoare.</w:t>
      </w:r>
    </w:p>
    <w:p w:rsidR="00000000" w:rsidDel="00000000" w:rsidP="00000000" w:rsidRDefault="00000000" w:rsidRPr="00000000" w14:paraId="0000007D">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w:t>
      </w:r>
      <w:r w:rsidDel="00000000" w:rsidR="00000000" w:rsidRPr="00000000">
        <w:rPr>
          <w:rFonts w:ascii="Arial" w:cs="Arial" w:eastAsia="Arial" w:hAnsi="Arial"/>
          <w:b w:val="1"/>
          <w:bCs w:val="1"/>
          <w:sz w:val="20"/>
          <w:szCs w:val="20"/>
          <w:rtl w:val="0"/>
        </w:rPr>
        <w:t xml:space="preserve">20</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Autorul-cedent va prezenta raportul narativ care trebuie să cuprindă informații cu privire la gradul de realizare a activităților propuse. Prezentul contract de cesiune a dreptului de autor nu constituie contract de munca, autorul-cedent nedobândind prin acest contract calitatea de angajat al cesionarului, nici contract civil încheiat direct în temeiul Codului civil. Prezentul contract se întregește cu dispozițiile legislației în vigoare, în special ale: Legii nr. 8/1996 privind dreptul de autor și drepturile conexe, republicată; Legii nr. 84/1995, a învățământului, republicată, Codului fiscal, Codului de procedură fiscală.</w:t>
      </w:r>
      <w:r w:rsidDel="00000000" w:rsidR="00000000" w:rsidRPr="00000000">
        <w:rPr>
          <w:rtl w:val="0"/>
        </w:rPr>
      </w:r>
    </w:p>
    <w:p w:rsidR="00000000" w:rsidDel="00000000" w:rsidP="00000000" w:rsidRDefault="00000000" w:rsidRPr="00000000" w14:paraId="0000007E">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F">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0">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IX: Litigii</w:t>
      </w:r>
    </w:p>
    <w:p w:rsidR="00000000" w:rsidDel="00000000" w:rsidP="00000000" w:rsidRDefault="00000000" w:rsidRPr="00000000" w14:paraId="00000081">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1</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82">
      <w:pPr>
        <w:numPr>
          <w:ilvl w:val="0"/>
          <w:numId w:val="10"/>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Părțile vor acționa pentru rezolvarea pe cale amiabilă a neînțelegerilor ce pot apărea pe parcursul derulării prezentului contract.</w:t>
      </w:r>
    </w:p>
    <w:p w:rsidR="00000000" w:rsidDel="00000000" w:rsidP="00000000" w:rsidRDefault="00000000" w:rsidRPr="00000000" w14:paraId="00000083">
      <w:pPr>
        <w:numPr>
          <w:ilvl w:val="0"/>
          <w:numId w:val="10"/>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În cazul în care părțile nu ajung la o înțelegere potrivit alin. (1), acestea se pot adresa instanțelor de judecată competente la sediul cesionarului.</w:t>
      </w:r>
    </w:p>
    <w:p w:rsidR="00000000" w:rsidDel="00000000" w:rsidP="00000000" w:rsidRDefault="00000000" w:rsidRPr="00000000" w14:paraId="00000084">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5">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6">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X: Transparență</w:t>
      </w:r>
    </w:p>
    <w:p w:rsidR="00000000" w:rsidDel="00000000" w:rsidP="00000000" w:rsidRDefault="00000000" w:rsidRPr="00000000" w14:paraId="00000087">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Contractul,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88">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Următoarele elemente, așa cum rezultă din contract și din anexele acestuia, inclusiv, dacă este cazul, din actele adiționale prin care se aduc modificări contractului sau anexelor sale, nu pot avea caracter confidențial, cu excepția categoriei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89">
      <w:pPr>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denumirea operei de creație intelectuală, numele complet al autorului-cedent și, dacă aceștia există, a partenerilor, data de începere și cea de finalizare ale perioadei contractuale, date de contact - minimum o adresă de e-mail și un număr de telefon; locul de desfășurare a activităților aferente contractului - localitate, județ, regiune și, dacă include activități care se adresează publicului, adresa exactă și datele de contact pentru spațiile dedicate acestor activități;</w:t>
      </w:r>
    </w:p>
    <w:p w:rsidR="00000000" w:rsidDel="00000000" w:rsidP="00000000" w:rsidRDefault="00000000" w:rsidRPr="00000000" w14:paraId="0000008A">
      <w:pPr>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totală a remunerației acordate, exprimată ca sumă concretă;</w:t>
      </w:r>
    </w:p>
    <w:p w:rsidR="00000000" w:rsidDel="00000000" w:rsidP="00000000" w:rsidRDefault="00000000" w:rsidRPr="00000000" w14:paraId="0000008B">
      <w:pPr>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dimensiunea și caracteristicile publicului sau, după caz, a beneficiarilor indirecți ai propunerii;</w:t>
      </w:r>
    </w:p>
    <w:p w:rsidR="00000000" w:rsidDel="00000000" w:rsidP="00000000" w:rsidRDefault="00000000" w:rsidRPr="00000000" w14:paraId="0000008C">
      <w:pPr>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rezultatele estimate și cele realizate ale activității de creație, corespunzătoare planului de cercetare și creație din aplicația beneficiarului devenit autor-cedent.</w:t>
      </w:r>
    </w:p>
    <w:p w:rsidR="00000000" w:rsidDel="00000000" w:rsidP="00000000" w:rsidRDefault="00000000" w:rsidRPr="00000000" w14:paraId="0000008D">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E">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F">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XI: Confidențialitate</w:t>
      </w:r>
    </w:p>
    <w:p w:rsidR="00000000" w:rsidDel="00000000" w:rsidP="00000000" w:rsidRDefault="00000000" w:rsidRPr="00000000" w14:paraId="00000090">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Părțile convin prin prezentul contract asupra existenței și a duratei caracterului confidențial al documentelor, secțiunilor, respectiv informațiilor, având în vedere că publicarea acestora poate aduce atingere principiului concurenței loiale, respectiv proprietății intelectuale ori altor dispoziții legale aplicabile.</w:t>
      </w:r>
    </w:p>
    <w:p w:rsidR="00000000" w:rsidDel="00000000" w:rsidP="00000000" w:rsidRDefault="00000000" w:rsidRPr="00000000" w14:paraId="00000091">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sz w:val="20"/>
          <w:szCs w:val="20"/>
          <w:rtl w:val="0"/>
        </w:rPr>
        <w:t xml:space="preserve"> Cesionarul, autorul-cedent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r w:rsidDel="00000000" w:rsidR="00000000" w:rsidRPr="00000000">
        <w:rPr>
          <w:rtl w:val="0"/>
        </w:rPr>
      </w:r>
    </w:p>
    <w:p w:rsidR="00000000" w:rsidDel="00000000" w:rsidP="00000000" w:rsidRDefault="00000000" w:rsidRPr="00000000" w14:paraId="00000092">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3">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4">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XII: Protecția datelor cu caracter personal</w:t>
      </w:r>
    </w:p>
    <w:p w:rsidR="00000000" w:rsidDel="00000000" w:rsidP="00000000" w:rsidRDefault="00000000" w:rsidRPr="00000000" w14:paraId="00000095">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sunt folosite cu scopul îndeplinirii obiectivelor, în scop statistic, cu respectarea prevederilor legale în vigoare.</w:t>
      </w:r>
    </w:p>
    <w:p w:rsidR="00000000" w:rsidDel="00000000" w:rsidP="00000000" w:rsidRDefault="00000000" w:rsidRPr="00000000" w14:paraId="00000096">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7</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Datele cu caracter personal ale terților nu pot fi prelucrate și publicate, pentru informarea publicului, decât cu informarea prealabilă a acestora asupra scopului prelucrării sau publicării și obținerea consimțământului acestora, în condițiile legii.</w:t>
      </w:r>
      <w:r w:rsidDel="00000000" w:rsidR="00000000" w:rsidRPr="00000000">
        <w:rPr>
          <w:rtl w:val="0"/>
        </w:rPr>
      </w:r>
    </w:p>
    <w:p w:rsidR="00000000" w:rsidDel="00000000" w:rsidP="00000000" w:rsidRDefault="00000000" w:rsidRPr="00000000" w14:paraId="00000097">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8">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9">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XIII: Publicarea datelor</w:t>
      </w:r>
    </w:p>
    <w:p w:rsidR="00000000" w:rsidDel="00000000" w:rsidP="00000000" w:rsidRDefault="00000000" w:rsidRPr="00000000" w14:paraId="0000009A">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8</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Autorul-cedent este de acord ca documentele și informațiile menționate la art. 22, punctul a) referitor la transparență să fie publicate de către autoritatea contractantă, cu excepția datelor cu caracter personal menționate la lit. a).</w:t>
      </w:r>
      <w:r w:rsidDel="00000000" w:rsidR="00000000" w:rsidRPr="00000000">
        <w:rPr>
          <w:rtl w:val="0"/>
        </w:rPr>
      </w:r>
    </w:p>
    <w:p w:rsidR="00000000" w:rsidDel="00000000" w:rsidP="00000000" w:rsidRDefault="00000000" w:rsidRPr="00000000" w14:paraId="0000009B">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C">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D">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CAPITOLUL XIV: Clauze finale</w:t>
      </w:r>
    </w:p>
    <w:p w:rsidR="00000000" w:rsidDel="00000000" w:rsidP="00000000" w:rsidRDefault="00000000" w:rsidRPr="00000000" w14:paraId="0000009E">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b w:val="1"/>
          <w:bCs w:val="1"/>
          <w:sz w:val="20"/>
          <w:szCs w:val="20"/>
          <w:rtl w:val="0"/>
        </w:rPr>
        <w:t xml:space="preserve">9</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Prezentul contract intră în vigoare la data semnării sale.</w:t>
      </w:r>
    </w:p>
    <w:p w:rsidR="00000000" w:rsidDel="00000000" w:rsidP="00000000" w:rsidRDefault="00000000" w:rsidRPr="00000000" w14:paraId="0000009F">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w:t>
      </w:r>
      <w:r w:rsidDel="00000000" w:rsidR="00000000" w:rsidRPr="00000000">
        <w:rPr>
          <w:rFonts w:ascii="Arial" w:cs="Arial" w:eastAsia="Arial" w:hAnsi="Arial"/>
          <w:b w:val="1"/>
          <w:bCs w:val="1"/>
          <w:sz w:val="20"/>
          <w:szCs w:val="20"/>
          <w:rtl w:val="0"/>
        </w:rPr>
        <w:t xml:space="preserve">30</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Responsabilul cu urmărirea derulării prezentului contract, prin intermediul cărora cele două părți vor ține legătura permanent:</w:t>
      </w:r>
    </w:p>
    <w:p w:rsidR="00000000" w:rsidDel="00000000" w:rsidP="00000000" w:rsidRDefault="00000000" w:rsidRPr="00000000" w14:paraId="000000A0">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Coordonator program de finanțare: Adriana Rovo-Horje, telefon: 0740211425, e-mail: adriana.rovo@centruldeproiecte.ro.</w:t>
      </w:r>
    </w:p>
    <w:p w:rsidR="00000000" w:rsidDel="00000000" w:rsidP="00000000" w:rsidRDefault="00000000" w:rsidRPr="00000000" w14:paraId="000000A1">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29.</w:t>
      </w:r>
      <w:r w:rsidDel="00000000" w:rsidR="00000000" w:rsidRPr="00000000">
        <w:rPr>
          <w:rFonts w:ascii="Arial" w:cs="Arial" w:eastAsia="Arial" w:hAnsi="Arial"/>
          <w:sz w:val="20"/>
          <w:szCs w:val="20"/>
          <w:rtl w:val="0"/>
        </w:rPr>
        <w:t xml:space="preserve"> Prezentul contract s-a încheiat astăzi, ____________, în două exemplare cu valoare de original, câte unul pentru fiecare parte contractantă.</w:t>
      </w:r>
    </w:p>
    <w:tbl>
      <w:tblPr>
        <w:tblStyle w:val="Table1"/>
        <w:tblW w:w="8602.511811023622" w:type="dxa"/>
        <w:jc w:val="left"/>
        <w:tblInd w:w="-108.0" w:type="dxa"/>
        <w:tblLayout w:type="fixed"/>
        <w:tblLook w:val="0400"/>
      </w:tblPr>
      <w:tblGrid>
        <w:gridCol w:w="3020.88205456876"/>
        <w:gridCol w:w="3020.88205456876"/>
        <w:gridCol w:w="2560.747701886101"/>
        <w:tblGridChange w:id="0">
          <w:tblGrid>
            <w:gridCol w:w="3020.88205456876"/>
            <w:gridCol w:w="3020.88205456876"/>
            <w:gridCol w:w="2560.747701886101"/>
          </w:tblGrid>
        </w:tblGridChange>
      </w:tblGrid>
      <w:tr>
        <w:trPr>
          <w:cantSplit w:val="0"/>
          <w:trHeight w:val="682" w:hRule="atLeast"/>
          <w:tblHeader w:val="0"/>
        </w:trPr>
        <w:tc>
          <w:tcPr>
            <w:tcMar>
              <w:top w:w="0.0" w:type="dxa"/>
              <w:left w:w="108.0" w:type="dxa"/>
              <w:bottom w:w="0.0" w:type="dxa"/>
              <w:right w:w="108.0" w:type="dxa"/>
            </w:tcMar>
          </w:tcPr>
          <w:p w:rsidR="00000000" w:rsidDel="00000000" w:rsidP="00000000" w:rsidRDefault="00000000" w:rsidRPr="00000000" w14:paraId="000000A3">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Cesionar,</w:t>
            </w:r>
            <w:r w:rsidDel="00000000" w:rsidR="00000000" w:rsidRPr="00000000">
              <w:rPr>
                <w:rtl w:val="0"/>
              </w:rPr>
            </w:r>
          </w:p>
          <w:p w:rsidR="00000000" w:rsidDel="00000000" w:rsidP="00000000" w:rsidRDefault="00000000" w:rsidRPr="00000000" w14:paraId="000000A4">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Centrul de Proiecte al Municipiului Timișoara</w:t>
            </w:r>
          </w:p>
          <w:p w:rsidR="00000000" w:rsidDel="00000000" w:rsidP="00000000" w:rsidRDefault="00000000" w:rsidRPr="00000000" w14:paraId="000000A5">
            <w:pPr>
              <w:spacing w:after="100" w:before="10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6">
            <w:pPr>
              <w:spacing w:after="100" w:before="100" w:line="276" w:lineRule="auto"/>
              <w:ind w:right="14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Director,</w:t>
            </w:r>
          </w:p>
          <w:p w:rsidR="00000000" w:rsidDel="00000000" w:rsidP="00000000" w:rsidRDefault="00000000" w:rsidRPr="00000000" w14:paraId="000000A7">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Ramona </w:t>
            </w:r>
            <w:r w:rsidDel="00000000" w:rsidR="00000000" w:rsidRPr="00000000">
              <w:rPr>
                <w:rFonts w:ascii="Arial" w:cs="Arial" w:eastAsia="Arial" w:hAnsi="Arial"/>
                <w:sz w:val="20"/>
                <w:szCs w:val="20"/>
                <w:rtl w:val="0"/>
              </w:rPr>
              <w:t xml:space="preserve">Laczko-David</w:t>
            </w:r>
            <w:r w:rsidDel="00000000" w:rsidR="00000000" w:rsidRPr="00000000">
              <w:rPr>
                <w:rtl w:val="0"/>
              </w:rPr>
            </w:r>
          </w:p>
          <w:p w:rsidR="00000000" w:rsidDel="00000000" w:rsidP="00000000" w:rsidRDefault="00000000" w:rsidRPr="00000000" w14:paraId="000000A8">
            <w:pPr>
              <w:spacing w:after="100" w:before="10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Consilier juridic,</w:t>
            </w:r>
            <w:r w:rsidDel="00000000" w:rsidR="00000000" w:rsidRPr="00000000">
              <w:rPr>
                <w:rtl w:val="0"/>
              </w:rPr>
            </w:r>
          </w:p>
          <w:p w:rsidR="00000000" w:rsidDel="00000000" w:rsidP="00000000" w:rsidRDefault="00000000" w:rsidRPr="00000000" w14:paraId="000000AA">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Robert Fulda</w:t>
            </w:r>
          </w:p>
          <w:p w:rsidR="00000000" w:rsidDel="00000000" w:rsidP="00000000" w:rsidRDefault="00000000" w:rsidRPr="00000000" w14:paraId="000000AB">
            <w:pPr>
              <w:spacing w:after="100" w:before="100" w:line="276" w:lineRule="auto"/>
              <w:ind w:right="142"/>
              <w:rPr>
                <w:rFonts w:ascii="Arial" w:cs="Arial" w:eastAsia="Arial" w:hAnsi="Arial"/>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AC">
            <w:pPr>
              <w:spacing w:after="100" w:before="100" w:line="276" w:lineRule="auto"/>
              <w:ind w:right="142"/>
              <w:rPr>
                <w:rFonts w:ascii="Arial" w:cs="Arial" w:eastAsia="Arial" w:hAnsi="Arial"/>
                <w:b w:val="1"/>
                <w:bCs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AD">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Autor-cedent,</w:t>
            </w:r>
            <w:r w:rsidDel="00000000" w:rsidR="00000000" w:rsidRPr="00000000">
              <w:rPr>
                <w:rtl w:val="0"/>
              </w:rPr>
            </w:r>
          </w:p>
          <w:p w:rsidR="00000000" w:rsidDel="00000000" w:rsidP="00000000" w:rsidRDefault="00000000" w:rsidRPr="00000000" w14:paraId="000000AE">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w:t>
            </w:r>
          </w:p>
          <w:p w:rsidR="00000000" w:rsidDel="00000000" w:rsidP="00000000" w:rsidRDefault="00000000" w:rsidRPr="00000000" w14:paraId="000000AF">
            <w:pPr>
              <w:spacing w:after="100" w:before="10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spacing w:after="100" w:before="10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1">
            <w:pPr>
              <w:spacing w:after="100" w:before="100" w:line="276" w:lineRule="auto"/>
              <w:ind w:right="142"/>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2">
      <w:pPr>
        <w:spacing w:after="100" w:before="100" w:line="276" w:lineRule="auto"/>
        <w:ind w:right="14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Viza CFPP,</w:t>
      </w:r>
    </w:p>
    <w:p w:rsidR="00000000" w:rsidDel="00000000" w:rsidP="00000000" w:rsidRDefault="00000000" w:rsidRPr="00000000" w14:paraId="000000B3">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Mihai Mărgăritoiu</w:t>
      </w:r>
    </w:p>
    <w:p w:rsidR="00000000" w:rsidDel="00000000" w:rsidP="00000000" w:rsidRDefault="00000000" w:rsidRPr="00000000" w14:paraId="000000B4">
      <w:pPr>
        <w:spacing w:after="100" w:before="10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pacing w:after="100" w:before="10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COD ANGAJAMENT: ___________</w:t>
      </w:r>
    </w:p>
    <w:sectPr>
      <w:headerReference r:id="rId8" w:type="default"/>
      <w:footerReference r:id="rId9" w:type="default"/>
      <w:pgSz w:h="16838" w:w="11906" w:orient="portrait"/>
      <w:pgMar w:bottom="1440" w:top="1440" w:left="1417.3228346456694" w:right="142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tabs>
        <w:tab w:val="center" w:leader="none" w:pos="4680"/>
        <w:tab w:val="right" w:leader="none" w:pos="9360"/>
      </w:tabs>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BE">
    <w:pPr>
      <w:tabs>
        <w:tab w:val="center" w:leader="none" w:pos="4680"/>
        <w:tab w:val="right" w:leader="none" w:pos="9360"/>
      </w:tabs>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BF">
    <w:pPr>
      <w:tabs>
        <w:tab w:val="center" w:leader="none" w:pos="4680"/>
        <w:tab w:val="right" w:leader="none" w:pos="9360"/>
      </w:tabs>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-9513</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B7">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B8">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B9">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BA">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BB">
    <w:pPr>
      <w:spacing w:after="0" w:line="276" w:lineRule="auto"/>
      <w:rPr>
        <w:rFonts w:ascii="Arial" w:cs="Arial" w:eastAsia="Arial" w:hAnsi="Arial"/>
        <w:color w:val="3c4043"/>
        <w:sz w:val="21"/>
        <w:szCs w:val="21"/>
        <w:highlight w:val="white"/>
      </w:rPr>
    </w:pPr>
    <w:r w:rsidDel="00000000" w:rsidR="00000000" w:rsidRPr="00000000">
      <w:rPr>
        <w:rFonts w:ascii="Arial" w:cs="Arial" w:eastAsia="Arial" w:hAnsi="Arial"/>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850.3937007874017" w:hanging="425.196850393700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unicare@centruldeproiecte.r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zjzUtJo5DPTl54wKPnLmDtDA==">CgMxLjA4AHIhMTJRQktJeXplLXpzWWtsSjVRanVIcXB0WE41aGx5WXdJ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