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00" w:before="100" w:line="276" w:lineRule="auto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highlight w:val="white"/>
          <w:rtl w:val="0"/>
        </w:rPr>
        <w:t xml:space="preserve">IES-FIN nr. 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____ / ________________</w:t>
      </w:r>
    </w:p>
    <w:p w:rsidR="00000000" w:rsidDel="00000000" w:rsidP="00000000" w:rsidRDefault="00000000" w:rsidRPr="00000000" w14:paraId="00000002">
      <w:pPr>
        <w:spacing w:after="100" w:before="100" w:line="276" w:lineRule="auto"/>
        <w:rPr>
          <w:rFonts w:ascii="Arial" w:cs="Arial" w:eastAsia="Arial" w:hAnsi="Arial"/>
          <w:color w:val="000000"/>
          <w:sz w:val="20"/>
          <w:szCs w:val="20"/>
          <w:shd w:fill="auto" w:val="clear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Anexa nr.15 la 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shd w:fill="auto" w:val="clear"/>
          <w:rtl w:val="0"/>
        </w:rPr>
        <w:t xml:space="preserve">Decizia IES-DEC nr. 61 / 03.07.2026</w:t>
      </w:r>
    </w:p>
    <w:p w:rsidR="00000000" w:rsidDel="00000000" w:rsidP="00000000" w:rsidRDefault="00000000" w:rsidRPr="00000000" w14:paraId="00000003">
      <w:pPr>
        <w:spacing w:after="100" w:before="100" w:line="276" w:lineRule="auto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00" w:before="100" w:line="276" w:lineRule="auto"/>
        <w:rPr>
          <w:rFonts w:ascii="Arial" w:cs="Arial" w:eastAsia="Arial" w:hAnsi="Arial"/>
          <w:b w:val="1"/>
          <w:bCs w:val="1"/>
          <w:color w:val="000000"/>
          <w:sz w:val="32"/>
          <w:szCs w:val="32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2"/>
          <w:szCs w:val="32"/>
          <w:shd w:fill="auto" w:val="clear"/>
          <w:rtl w:val="0"/>
        </w:rPr>
        <w:t xml:space="preserve">Notificare privind verificarea Raportului de activitate</w:t>
      </w:r>
    </w:p>
    <w:p w:rsidR="00000000" w:rsidDel="00000000" w:rsidP="00000000" w:rsidRDefault="00000000" w:rsidRPr="00000000" w14:paraId="00000005">
      <w:pPr>
        <w:spacing w:after="100" w:before="100" w:line="276" w:lineRule="auto"/>
        <w:rPr>
          <w:rFonts w:ascii="Arial" w:cs="Arial" w:eastAsia="Arial" w:hAnsi="Arial"/>
          <w:b w:val="1"/>
          <w:bCs w:val="1"/>
          <w:color w:val="000000"/>
          <w:sz w:val="28"/>
          <w:szCs w:val="28"/>
          <w:shd w:fill="auto" w:val="clear"/>
        </w:rPr>
      </w:pP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shd w:fill="auto" w:val="clear"/>
          <w:rtl w:val="0"/>
        </w:rPr>
        <w:t xml:space="preserve">Programul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000000"/>
          <w:sz w:val="28"/>
          <w:szCs w:val="28"/>
          <w:shd w:fill="auto" w:val="clear"/>
          <w:rtl w:val="0"/>
        </w:rPr>
        <w:t xml:space="preserve">Mobilități pentru profesioniști din sectorul cultural</w:t>
      </w:r>
      <w:r w:rsidDel="00000000" w:rsidR="00000000" w:rsidRPr="00000000">
        <w:rPr>
          <w:rFonts w:ascii="Arial" w:cs="Arial" w:eastAsia="Arial" w:hAnsi="Arial"/>
          <w:color w:val="000000"/>
          <w:sz w:val="28"/>
          <w:szCs w:val="28"/>
          <w:shd w:fill="auto" w:val="clear"/>
          <w:rtl w:val="0"/>
        </w:rPr>
        <w:t xml:space="preserve">, derulat de Centrul de Proiecte al Municipiului Timișoara în anul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00" w:before="100" w:line="276" w:lineRule="auto"/>
        <w:rPr>
          <w:rFonts w:ascii="Arial" w:cs="Arial" w:eastAsia="Arial" w:hAnsi="Arial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00" w:before="100" w:line="276" w:lineRule="auto"/>
        <w:rPr>
          <w:rFonts w:ascii="Arial" w:cs="Arial" w:eastAsia="Arial" w:hAnsi="Arial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00" w:before="100" w:line="276" w:lineRule="auto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highlight w:val="white"/>
          <w:rtl w:val="0"/>
        </w:rPr>
        <w:t xml:space="preserve">Către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,</w:t>
      </w:r>
    </w:p>
    <w:p w:rsidR="00000000" w:rsidDel="00000000" w:rsidP="00000000" w:rsidRDefault="00000000" w:rsidRPr="00000000" w14:paraId="00000009">
      <w:pPr>
        <w:spacing w:after="100" w:before="100" w:line="276" w:lineRule="auto"/>
        <w:ind w:left="0" w:firstLine="0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shd w:fill="auto" w:val="clear"/>
          <w:rtl w:val="0"/>
        </w:rPr>
        <w:t xml:space="preserve">______&lt;&lt;nume și prenume beneficiar&gt;&gt;______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shd w:fill="auto" w:val="clear"/>
          <w:rtl w:val="0"/>
        </w:rPr>
        <w:t xml:space="preserve">, identificat/ă prin CI nr.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shd w:fill="auto" w:val="clear"/>
          <w:rtl w:val="0"/>
        </w:rPr>
        <w:t xml:space="preserve">_________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shd w:fill="auto" w:val="clear"/>
          <w:rtl w:val="0"/>
        </w:rPr>
        <w:t xml:space="preserve">, eliberată de ________, la data de _____________, cu domiciliul în ____________________ și rezidența fiscală în: ____________, beneficiar al contractului de finanțare nerambursabilă IES-CFN nr. ___ / __________ pentru mobilitatea desfășurată în ______&lt;&lt;țara și localitatea în care se merge în mobilitate&gt;&gt;______, în perioada __________.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00" w:before="100" w:line="276" w:lineRule="auto"/>
        <w:ind w:right="142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00" w:before="100" w:line="276" w:lineRule="auto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highlight w:val="white"/>
          <w:rtl w:val="0"/>
        </w:rPr>
        <w:t xml:space="preserve">Ca urmare a încheierii verificării 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r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highlight w:val="white"/>
          <w:rtl w:val="0"/>
        </w:rPr>
        <w:t xml:space="preserve">aportului de activitate 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highlight w:val="white"/>
          <w:rtl w:val="0"/>
        </w:rPr>
        <w:t xml:space="preserve">Anexa 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14) și a 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highlight w:val="white"/>
          <w:rtl w:val="0"/>
        </w:rPr>
        <w:t xml:space="preserve"> înregistrat la Centrul de Proiecte al Municipiului Timișoara sub nr. INT-FIN ____  / _____________, vă informăm următoarele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100" w:before="100" w:line="276" w:lineRule="auto"/>
        <w:ind w:left="425.19685039370086" w:right="-422.5984251968498" w:hanging="360"/>
        <w:rPr>
          <w:rFonts w:ascii="Inter" w:cs="Inter" w:eastAsia="Inter" w:hAnsi="Inter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Valoarea totală a finanțării nerambursabile solicitate (decont final) este de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 xml:space="preserve">_______  lei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100" w:before="100" w:line="276" w:lineRule="auto"/>
        <w:ind w:left="425.19685039370086" w:right="-422.5984251968498" w:hanging="360"/>
        <w:rPr>
          <w:rFonts w:ascii="Inter" w:cs="Inter" w:eastAsia="Inter" w:hAnsi="Inter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Valoarea cheltuielilor neeligibile este de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 xml:space="preserve">______ lei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100" w:before="100" w:line="276" w:lineRule="auto"/>
        <w:ind w:left="425.19685039370086" w:right="-422.5984251968498" w:hanging="360"/>
        <w:rPr>
          <w:rFonts w:ascii="Inter" w:cs="Inter" w:eastAsia="Inter" w:hAnsi="Inter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Valoarea penalităților, corecțiilor financiare și a altor deduceri / retrageri este de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 xml:space="preserve">_______ lei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100" w:before="100" w:line="276" w:lineRule="auto"/>
        <w:ind w:left="425.19685039370086" w:right="-422.5984251968498" w:hanging="360"/>
        <w:rPr>
          <w:rFonts w:ascii="Inter" w:cs="Inter" w:eastAsia="Inter" w:hAnsi="Inter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Valoarea cheltuielilor aprobate este de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 xml:space="preserve">_______ lei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100" w:before="100" w:line="276" w:lineRule="auto"/>
        <w:ind w:left="425.19685039370086" w:right="-422.5984251968498" w:hanging="360"/>
        <w:rPr>
          <w:rFonts w:ascii="Inter" w:cs="Inter" w:eastAsia="Inter" w:hAnsi="Inter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Valoare plătită până în prezent este de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 xml:space="preserve">_______ lei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100" w:before="100" w:line="276" w:lineRule="auto"/>
        <w:ind w:left="425.19685039370086" w:right="-422.5984251968498" w:hanging="360"/>
        <w:rPr>
          <w:rFonts w:ascii="Inter" w:cs="Inter" w:eastAsia="Inter" w:hAnsi="Inter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Valoarea rămasă de plată este de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 xml:space="preserve"> _______ lei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00" w:before="100" w:line="276" w:lineRule="auto"/>
        <w:rPr>
          <w:rFonts w:ascii="Arial" w:cs="Arial" w:eastAsia="Arial" w:hAnsi="Arial"/>
          <w:color w:val="000000"/>
          <w:sz w:val="20"/>
          <w:szCs w:val="20"/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00" w:before="100" w:line="276" w:lineRule="auto"/>
        <w:ind w:right="357"/>
        <w:rPr>
          <w:rFonts w:ascii="Arial" w:cs="Arial" w:eastAsia="Arial" w:hAnsi="Arial"/>
          <w:color w:val="000000"/>
          <w:sz w:val="20"/>
          <w:szCs w:val="20"/>
          <w:shd w:fill="auto" w:val="clear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shd w:fill="auto" w:val="clear"/>
          <w:rtl w:val="0"/>
        </w:rPr>
        <w:t xml:space="preserve">Anexată prezentei se regaseste și fișa de calcul a cheltuielilor solicitate în baza raportului de activitate.</w:t>
      </w:r>
    </w:p>
    <w:p w:rsidR="00000000" w:rsidDel="00000000" w:rsidP="00000000" w:rsidRDefault="00000000" w:rsidRPr="00000000" w14:paraId="00000014">
      <w:pPr>
        <w:spacing w:after="100" w:before="100" w:line="276" w:lineRule="auto"/>
        <w:ind w:right="357"/>
        <w:rPr>
          <w:rFonts w:ascii="Arial" w:cs="Arial" w:eastAsia="Arial" w:hAnsi="Arial"/>
          <w:color w:val="000000"/>
          <w:sz w:val="20"/>
          <w:szCs w:val="20"/>
          <w:shd w:fill="auto" w:val="clear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shd w:fill="auto" w:val="clear"/>
          <w:rtl w:val="0"/>
        </w:rPr>
        <w:t xml:space="preserve">Vă precizăm faptul că, în cazul în care nu sunteți de acord cu cheltuielile/sumele declarate neeligibile și nedecontate de Centrul de proiecte al Municipiului, puteți cere clarificări asupra modului de stabilire a eligibilității cheltuielilor/sumelor în termen de 5 zile lucrătoare.  </w:t>
      </w:r>
    </w:p>
    <w:p w:rsidR="00000000" w:rsidDel="00000000" w:rsidP="00000000" w:rsidRDefault="00000000" w:rsidRPr="00000000" w14:paraId="00000015">
      <w:pPr>
        <w:spacing w:after="100" w:before="100" w:line="276" w:lineRule="auto"/>
        <w:rPr>
          <w:rFonts w:ascii="Arial" w:cs="Arial" w:eastAsia="Arial" w:hAnsi="Arial"/>
          <w:color w:val="000000"/>
          <w:sz w:val="20"/>
          <w:szCs w:val="20"/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76" w:lineRule="auto"/>
        <w:ind w:right="-422.5984251968498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Responsabil financiar din partea autorității finanțatoare,</w:t>
      </w:r>
    </w:p>
    <w:p w:rsidR="00000000" w:rsidDel="00000000" w:rsidP="00000000" w:rsidRDefault="00000000" w:rsidRPr="00000000" w14:paraId="00000017">
      <w:pPr>
        <w:spacing w:line="276" w:lineRule="auto"/>
        <w:ind w:right="-422.5984251968498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_______</w:t>
      </w:r>
    </w:p>
    <w:p w:rsidR="00000000" w:rsidDel="00000000" w:rsidP="00000000" w:rsidRDefault="00000000" w:rsidRPr="00000000" w14:paraId="00000018">
      <w:pPr>
        <w:spacing w:line="276" w:lineRule="auto"/>
        <w:ind w:right="-422.5984251968498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76" w:lineRule="auto"/>
        <w:ind w:right="-422.5984251968498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Responsabil program de finanțare din partea autorității finanțatoare,</w:t>
      </w:r>
    </w:p>
    <w:p w:rsidR="00000000" w:rsidDel="00000000" w:rsidP="00000000" w:rsidRDefault="00000000" w:rsidRPr="00000000" w14:paraId="0000001A">
      <w:pPr>
        <w:spacing w:line="276" w:lineRule="auto"/>
        <w:ind w:right="-422.5984251968498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00" w:before="100" w:line="276" w:lineRule="auto"/>
        <w:rPr>
          <w:rFonts w:ascii="Arial" w:cs="Arial" w:eastAsia="Arial" w:hAnsi="Arial"/>
          <w:color w:val="000000"/>
          <w:sz w:val="20"/>
          <w:szCs w:val="20"/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00" w:before="100" w:line="276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4" w:w="11909" w:orient="portrait"/>
      <w:pgMar w:bottom="1440" w:top="1440" w:left="1276" w:right="113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Inter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rPr>
        <w:rFonts w:ascii="Arial" w:cs="Arial" w:eastAsia="Arial" w:hAnsi="Arial"/>
        <w:sz w:val="20"/>
        <w:szCs w:val="20"/>
      </w:rPr>
    </w:pPr>
    <w:r w:rsidDel="00000000" w:rsidR="00000000" w:rsidRPr="00000000">
      <w:rPr>
        <w:rFonts w:ascii="Arial" w:cs="Arial" w:eastAsia="Arial" w:hAnsi="Arial"/>
        <w:sz w:val="20"/>
        <w:szCs w:val="20"/>
        <w:rtl w:val="0"/>
      </w:rPr>
      <w:t xml:space="preserve">Pagina </w:t>
    </w:r>
    <w:r w:rsidDel="00000000" w:rsidR="00000000" w:rsidRPr="00000000">
      <w:rPr>
        <w:rFonts w:ascii="Arial" w:cs="Arial" w:eastAsia="Arial" w:hAnsi="Arial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sz w:val="20"/>
        <w:szCs w:val="20"/>
        <w:rtl w:val="0"/>
      </w:rPr>
      <w:t xml:space="preserve"> din </w:t>
    </w:r>
    <w:r w:rsidDel="00000000" w:rsidR="00000000" w:rsidRPr="00000000">
      <w:rPr>
        <w:rFonts w:ascii="Arial" w:cs="Arial" w:eastAsia="Arial" w:hAnsi="Arial"/>
        <w:sz w:val="20"/>
        <w:szCs w:val="20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sz w:val="20"/>
        <w:szCs w:val="20"/>
        <w:rtl w:val="0"/>
      </w:rPr>
      <w:t xml:space="preserve"> 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rPr>
        <w:rFonts w:ascii="Inter" w:cs="Inter" w:eastAsia="Inter" w:hAnsi="Inter"/>
        <w:color w:val="000000"/>
        <w:sz w:val="16"/>
        <w:szCs w:val="16"/>
      </w:rPr>
    </w:pPr>
    <w:r w:rsidDel="00000000" w:rsidR="00000000" w:rsidRPr="00000000">
      <w:rPr>
        <w:rFonts w:ascii="Inter" w:cs="Inter" w:eastAsia="Inter" w:hAnsi="Inter"/>
        <w:b w:val="1"/>
        <w:bCs w:val="1"/>
        <w:color w:val="000000"/>
        <w:sz w:val="16"/>
        <w:szCs w:val="16"/>
        <w:rtl w:val="0"/>
      </w:rPr>
      <w:t xml:space="preserve">Centrul de Proiecte Timișoara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5267325</wp:posOffset>
          </wp:positionH>
          <wp:positionV relativeFrom="paragraph">
            <wp:posOffset>-9513</wp:posOffset>
          </wp:positionV>
          <wp:extent cx="579938" cy="579938"/>
          <wp:effectExtent b="0" l="0" r="0" t="0"/>
          <wp:wrapNone/>
          <wp:docPr id="1173124150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9938" cy="57993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E">
    <w:pPr>
      <w:rPr>
        <w:rFonts w:ascii="Inter" w:cs="Inter" w:eastAsia="Inter" w:hAnsi="Inter"/>
        <w:color w:val="000000"/>
        <w:sz w:val="16"/>
        <w:szCs w:val="16"/>
      </w:rPr>
    </w:pPr>
    <w:r w:rsidDel="00000000" w:rsidR="00000000" w:rsidRPr="00000000">
      <w:rPr>
        <w:rFonts w:ascii="Inter" w:cs="Inter" w:eastAsia="Inter" w:hAnsi="Inter"/>
        <w:color w:val="000000"/>
        <w:sz w:val="16"/>
        <w:szCs w:val="16"/>
        <w:rtl w:val="0"/>
      </w:rPr>
      <w:t xml:space="preserve">Str. Vasile Alecsandri, nr. 1, SAD 7 | </w:t>
    </w:r>
    <w:r w:rsidDel="00000000" w:rsidR="00000000" w:rsidRPr="00000000">
      <w:rPr>
        <w:color w:val="000000"/>
        <w:sz w:val="16"/>
        <w:szCs w:val="16"/>
        <w:rtl w:val="0"/>
      </w:rPr>
      <w:t xml:space="preserve">CIF 44202834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ind w:left="-1559" w:firstLine="0"/>
      <w:rPr>
        <w:rFonts w:ascii="Inter" w:cs="Inter" w:eastAsia="Inter" w:hAnsi="Inter"/>
        <w:color w:val="000000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rPr>
        <w:rFonts w:ascii="Inter" w:cs="Inter" w:eastAsia="Inter" w:hAnsi="Inter"/>
        <w:color w:val="000000"/>
        <w:sz w:val="16"/>
        <w:szCs w:val="16"/>
      </w:rPr>
    </w:pPr>
    <w:hyperlink r:id="rId2">
      <w:r w:rsidDel="00000000" w:rsidR="00000000" w:rsidRPr="00000000">
        <w:rPr>
          <w:rFonts w:ascii="Inter" w:cs="Inter" w:eastAsia="Inter" w:hAnsi="Inter"/>
          <w:color w:val="000000"/>
          <w:sz w:val="16"/>
          <w:szCs w:val="16"/>
          <w:rtl w:val="0"/>
        </w:rPr>
        <w:t xml:space="preserve">centruldeproiecte.ro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rPr>
        <w:rFonts w:ascii="Inter" w:cs="Inter" w:eastAsia="Inter" w:hAnsi="Inter"/>
        <w:color w:val="000000"/>
        <w:sz w:val="16"/>
        <w:szCs w:val="16"/>
      </w:rPr>
    </w:pPr>
    <w:hyperlink r:id="rId3">
      <w:r w:rsidDel="00000000" w:rsidR="00000000" w:rsidRPr="00000000">
        <w:rPr>
          <w:rFonts w:ascii="Inter" w:cs="Inter" w:eastAsia="Inter" w:hAnsi="Inter"/>
          <w:color w:val="000000"/>
          <w:sz w:val="16"/>
          <w:szCs w:val="16"/>
          <w:rtl w:val="0"/>
        </w:rPr>
        <w:t xml:space="preserve">contact@centruldeproiecte.ro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2">
    <w:pPr>
      <w:rPr>
        <w:rFonts w:ascii="Inter" w:cs="Inter" w:eastAsia="Inter" w:hAnsi="Inter"/>
        <w:color w:val="000000"/>
        <w:sz w:val="16"/>
        <w:szCs w:val="16"/>
      </w:rPr>
    </w:pPr>
    <w:r w:rsidDel="00000000" w:rsidR="00000000" w:rsidRPr="00000000">
      <w:rPr>
        <w:rFonts w:ascii="Inter" w:cs="Inter" w:eastAsia="Inter" w:hAnsi="Inter"/>
        <w:color w:val="000000"/>
        <w:sz w:val="16"/>
        <w:szCs w:val="16"/>
        <w:rtl w:val="0"/>
      </w:rPr>
      <w:t xml:space="preserve">+40787.287.100</w:t>
    </w:r>
  </w:p>
  <w:p w:rsidR="00000000" w:rsidDel="00000000" w:rsidP="00000000" w:rsidRDefault="00000000" w:rsidRPr="00000000" w14:paraId="00000023">
    <w:pPr>
      <w:ind w:left="-1559" w:firstLine="0"/>
      <w:rPr>
        <w:rFonts w:ascii="Inter" w:cs="Inter" w:eastAsia="Inter" w:hAnsi="Inter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rPr>
        <w:rFonts w:ascii="Inter" w:cs="Inter" w:eastAsia="Inter" w:hAnsi="Inter"/>
        <w:color w:val="000000"/>
        <w:sz w:val="20"/>
        <w:szCs w:val="2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Roboto" w:cs="Roboto" w:eastAsia="Roboto" w:hAnsi="Roboto"/>
        <w:color w:val="3c4043"/>
        <w:sz w:val="21"/>
        <w:szCs w:val="21"/>
        <w:highlight w:val="white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rmalWeb">
    <w:name w:val="Normal (Web)"/>
    <w:basedOn w:val="Normal"/>
    <w:uiPriority w:val="99"/>
    <w:semiHidden w:val="1"/>
    <w:unhideWhenUsed w:val="1"/>
    <w:rsid w:val="000764BB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color w:val="auto"/>
      <w:sz w:val="24"/>
      <w:szCs w:val="24"/>
      <w:highlight w:val="none"/>
      <w:lang w:val="en-US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rFonts w:ascii="Arial" w:cs="Arial" w:eastAsia="Arial" w:hAnsi="Arial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Inter-regular.ttf"/><Relationship Id="rId6" Type="http://schemas.openxmlformats.org/officeDocument/2006/relationships/font" Target="fonts/Inter-bold.ttf"/><Relationship Id="rId7" Type="http://schemas.openxmlformats.org/officeDocument/2006/relationships/font" Target="fonts/Inter-italic.ttf"/><Relationship Id="rId8" Type="http://schemas.openxmlformats.org/officeDocument/2006/relationships/font" Target="fonts/Inter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s://centruldeproiecte.ro" TargetMode="External"/><Relationship Id="rId3" Type="http://schemas.openxmlformats.org/officeDocument/2006/relationships/hyperlink" Target="mailto:contact@centruldeproiecte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7Lt9+txYvFtKig5CSNgN8TphFw==">CgMxLjA4AHIhMTYwa3Z1TU5VTm1oVkM3ajRWSHJyRDdNNmhFVzJqMWZr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2024-04-21T11:27:00Z</dcterms:created>
</cp:coreProperties>
</file>