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Annex no.</w:t>
      </w:r>
      <w:r w:rsidDel="00000000" w:rsidR="00000000" w:rsidRPr="00000000">
        <w:rPr>
          <w:rFonts w:ascii="Arial" w:cs="Arial" w:eastAsia="Arial" w:hAnsi="Arial"/>
          <w:sz w:val="20"/>
          <w:szCs w:val="20"/>
          <w:highlight w:val="white"/>
          <w:rtl w:val="0"/>
        </w:rPr>
        <w:t xml:space="preserve"> 7 </w:t>
      </w:r>
      <w:r w:rsidDel="00000000" w:rsidR="00000000" w:rsidRPr="00000000">
        <w:rPr>
          <w:rFonts w:ascii="Arial" w:cs="Arial" w:eastAsia="Arial" w:hAnsi="Arial"/>
          <w:sz w:val="20"/>
          <w:szCs w:val="20"/>
          <w:highlight w:val="white"/>
          <w:rtl w:val="0"/>
        </w:rPr>
        <w:t xml:space="preserve">to </w:t>
      </w:r>
      <w:r w:rsidDel="00000000" w:rsidR="00000000" w:rsidRPr="00000000">
        <w:rPr>
          <w:rFonts w:ascii="Arial" w:cs="Arial" w:eastAsia="Arial" w:hAnsi="Arial"/>
          <w:sz w:val="20"/>
          <w:szCs w:val="20"/>
          <w:rtl w:val="0"/>
        </w:rPr>
        <w:t xml:space="preserve">IES-DEC Decision no. </w:t>
      </w:r>
      <w:r w:rsidDel="00000000" w:rsidR="00000000" w:rsidRPr="00000000">
        <w:rPr>
          <w:rFonts w:ascii="Arial" w:cs="Arial" w:eastAsia="Arial" w:hAnsi="Arial"/>
          <w:sz w:val="20"/>
          <w:szCs w:val="20"/>
          <w:rtl w:val="0"/>
        </w:rPr>
        <w:t xml:space="preserve">14 / 08.04.2025</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keepNext w:val="0"/>
        <w:keepLines w:val="0"/>
        <w:spacing w:after="100" w:before="100" w:line="276" w:lineRule="auto"/>
        <w:rPr>
          <w:rFonts w:ascii="Arial" w:cs="Arial" w:eastAsia="Arial" w:hAnsi="Arial"/>
          <w:b w:val="0"/>
          <w:sz w:val="30"/>
          <w:szCs w:val="30"/>
        </w:rPr>
      </w:pPr>
      <w:bookmarkStart w:colFirst="0" w:colLast="0" w:name="_heading=h.eniqoaj27otp" w:id="0"/>
      <w:bookmarkEnd w:id="0"/>
      <w:r w:rsidDel="00000000" w:rsidR="00000000" w:rsidRPr="00000000">
        <w:rPr>
          <w:rFonts w:ascii="Arial" w:cs="Arial" w:eastAsia="Arial" w:hAnsi="Arial"/>
          <w:sz w:val="30"/>
          <w:szCs w:val="30"/>
          <w:rtl w:val="0"/>
        </w:rPr>
        <w:t xml:space="preserve">Affidavit of the applicant</w:t>
      </w:r>
      <w:r w:rsidDel="00000000" w:rsidR="00000000" w:rsidRPr="00000000">
        <w:rPr>
          <w:rFonts w:ascii="Arial" w:cs="Arial" w:eastAsia="Arial" w:hAnsi="Arial"/>
          <w:sz w:val="30"/>
          <w:szCs w:val="30"/>
          <w:rtl w:val="0"/>
        </w:rPr>
        <w:t xml:space="preserve"> </w:t>
      </w:r>
      <w:r w:rsidDel="00000000" w:rsidR="00000000" w:rsidRPr="00000000">
        <w:rPr>
          <w:rtl w:val="0"/>
        </w:rPr>
      </w:r>
    </w:p>
    <w:p w:rsidR="00000000" w:rsidDel="00000000" w:rsidP="00000000" w:rsidRDefault="00000000" w:rsidRPr="00000000" w14:paraId="00000004">
      <w:pPr>
        <w:pStyle w:val="Heading2"/>
        <w:keepNext w:val="0"/>
        <w:keepLines w:val="0"/>
        <w:spacing w:after="100" w:before="100" w:line="276" w:lineRule="auto"/>
        <w:rPr>
          <w:rFonts w:ascii="Arial" w:cs="Arial" w:eastAsia="Arial" w:hAnsi="Arial"/>
          <w:b w:val="0"/>
          <w:sz w:val="24"/>
          <w:szCs w:val="24"/>
        </w:rPr>
      </w:pPr>
      <w:bookmarkStart w:colFirst="0" w:colLast="0" w:name="_heading=h.9xsufkv23unz" w:id="1"/>
      <w:bookmarkEnd w:id="1"/>
      <w:r w:rsidDel="00000000" w:rsidR="00000000" w:rsidRPr="00000000">
        <w:rPr>
          <w:rFonts w:ascii="Arial" w:cs="Arial" w:eastAsia="Arial" w:hAnsi="Arial"/>
          <w:i w:val="1"/>
          <w:sz w:val="24"/>
          <w:szCs w:val="24"/>
          <w:rtl w:val="0"/>
        </w:rPr>
        <w:t xml:space="preserve">Mobilities for cultural professionals</w:t>
      </w:r>
      <w:r w:rsidDel="00000000" w:rsidR="00000000" w:rsidRPr="00000000">
        <w:rPr>
          <w:rFonts w:ascii="Arial" w:cs="Arial" w:eastAsia="Arial" w:hAnsi="Arial"/>
          <w:b w:val="0"/>
          <w:sz w:val="24"/>
          <w:szCs w:val="24"/>
          <w:rtl w:val="0"/>
        </w:rPr>
        <w:t xml:space="preserve"> programme, implemented by The Center for Projects of the Municipality of Timisoara</w:t>
      </w:r>
      <w:r w:rsidDel="00000000" w:rsidR="00000000" w:rsidRPr="00000000">
        <w:rPr>
          <w:rFonts w:ascii="Arial" w:cs="Arial" w:eastAsia="Arial" w:hAnsi="Arial"/>
          <w:b w:val="0"/>
          <w:sz w:val="24"/>
          <w:szCs w:val="24"/>
          <w:rtl w:val="0"/>
        </w:rPr>
        <w:t xml:space="preserve"> in 2025</w:t>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10"/>
          <w:szCs w:val="10"/>
        </w:rPr>
      </w:pPr>
      <w:r w:rsidDel="00000000" w:rsidR="00000000" w:rsidRPr="00000000">
        <w:rPr>
          <w:rFonts w:ascii="Arial" w:cs="Arial" w:eastAsia="Arial" w:hAnsi="Arial"/>
          <w:rtl w:val="0"/>
        </w:rPr>
        <w:t xml:space="preserve">I, </w:t>
      </w:r>
      <w:r w:rsidDel="00000000" w:rsidR="00000000" w:rsidRPr="00000000">
        <w:rPr>
          <w:rFonts w:ascii="Arial" w:cs="Arial" w:eastAsia="Arial" w:hAnsi="Arial"/>
          <w:sz w:val="20"/>
          <w:szCs w:val="20"/>
          <w:rtl w:val="0"/>
        </w:rPr>
        <w:t xml:space="preserve">the undersigned ……., identified by the identity card series ……….. no. ….… , issued by ……………., on ……………., domiciled in …..&lt;&lt;&lt; </w:t>
      </w:r>
      <w:r w:rsidDel="00000000" w:rsidR="00000000" w:rsidRPr="00000000">
        <w:rPr>
          <w:rFonts w:ascii="Arial" w:cs="Arial" w:eastAsia="Arial" w:hAnsi="Arial"/>
          <w:i w:val="1"/>
          <w:sz w:val="20"/>
          <w:szCs w:val="20"/>
          <w:rtl w:val="0"/>
        </w:rPr>
        <w:t xml:space="preserve">add the address from the identity card</w:t>
      </w:r>
      <w:r w:rsidDel="00000000" w:rsidR="00000000" w:rsidRPr="00000000">
        <w:rPr>
          <w:rFonts w:ascii="Arial" w:cs="Arial" w:eastAsia="Arial" w:hAnsi="Arial"/>
          <w:sz w:val="20"/>
          <w:szCs w:val="20"/>
          <w:rtl w:val="0"/>
        </w:rPr>
        <w:t xml:space="preserve">&gt;&gt;&gt; …. and tax residence in:............., phone:............., e-mail: ………………., as applicant for non-refundable funding under the </w:t>
      </w:r>
      <w:r w:rsidDel="00000000" w:rsidR="00000000" w:rsidRPr="00000000">
        <w:rPr>
          <w:rFonts w:ascii="Arial" w:cs="Arial" w:eastAsia="Arial" w:hAnsi="Arial"/>
          <w:i w:val="1"/>
          <w:sz w:val="20"/>
          <w:szCs w:val="20"/>
          <w:rtl w:val="0"/>
        </w:rPr>
        <w:t xml:space="preserve">Mobility for cultural professionals </w:t>
      </w:r>
      <w:r w:rsidDel="00000000" w:rsidR="00000000" w:rsidRPr="00000000">
        <w:rPr>
          <w:rFonts w:ascii="Arial" w:cs="Arial" w:eastAsia="Arial" w:hAnsi="Arial"/>
          <w:sz w:val="20"/>
          <w:szCs w:val="20"/>
          <w:rtl w:val="0"/>
        </w:rPr>
        <w:t xml:space="preserve">programme,</w:t>
      </w:r>
      <w:r w:rsidDel="00000000" w:rsidR="00000000" w:rsidRPr="00000000">
        <w:rPr>
          <w:rtl w:val="0"/>
        </w:rPr>
      </w:r>
    </w:p>
    <w:p w:rsidR="00000000" w:rsidDel="00000000" w:rsidP="00000000" w:rsidRDefault="00000000" w:rsidRPr="00000000" w14:paraId="0000000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natural person at least 18 years old</w:t>
      </w:r>
    </w:p>
    <w:p w:rsidR="00000000" w:rsidDel="00000000" w:rsidP="00000000" w:rsidRDefault="00000000" w:rsidRPr="00000000" w14:paraId="0000000A">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PFA (authorized natural person)</w:t>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declare on my own responsibility, under the sanctions applied to the act of forgery in declarations, the following:</w:t>
      </w:r>
    </w:p>
    <w:p w:rsidR="00000000" w:rsidDel="00000000" w:rsidP="00000000" w:rsidRDefault="00000000" w:rsidRPr="00000000" w14:paraId="0000000D">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E">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am not in any of the following circumstances:</w:t>
      </w:r>
    </w:p>
    <w:p w:rsidR="00000000" w:rsidDel="00000000" w:rsidP="00000000" w:rsidRDefault="00000000" w:rsidRPr="00000000" w14:paraId="0000000F">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not breached the provisions of another grant contract previously signed with The Center for Projects;</w:t>
      </w:r>
    </w:p>
    <w:p w:rsidR="00000000" w:rsidDel="00000000" w:rsidP="00000000" w:rsidRDefault="00000000" w:rsidRPr="00000000" w14:paraId="00000010">
      <w:pPr>
        <w:numPr>
          <w:ilvl w:val="0"/>
          <w:numId w:val="3"/>
        </w:numPr>
        <w:spacing w:after="100" w:before="100" w:line="276" w:lineRule="auto"/>
        <w:ind w:left="720" w:hanging="360"/>
        <w:rPr>
          <w:rFonts w:ascii="Arial" w:cs="Arial" w:eastAsia="Arial" w:hAnsi="Arial"/>
          <w:sz w:val="20"/>
          <w:szCs w:val="20"/>
        </w:rPr>
      </w:pPr>
      <w:bookmarkStart w:colFirst="0" w:colLast="0" w:name="_heading=h.gjdgxs" w:id="2"/>
      <w:bookmarkEnd w:id="2"/>
      <w:r w:rsidDel="00000000" w:rsidR="00000000" w:rsidRPr="00000000">
        <w:rPr>
          <w:rFonts w:ascii="Arial" w:cs="Arial" w:eastAsia="Arial" w:hAnsi="Arial"/>
          <w:sz w:val="20"/>
          <w:szCs w:val="20"/>
          <w:rtl w:val="0"/>
        </w:rPr>
        <w:t xml:space="preserve">my accounts are not blocked;</w:t>
      </w:r>
    </w:p>
    <w:p w:rsidR="00000000" w:rsidDel="00000000" w:rsidP="00000000" w:rsidRDefault="00000000" w:rsidRPr="00000000" w14:paraId="00000011">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do not have debts to the local or state budget;</w:t>
      </w:r>
    </w:p>
    <w:p w:rsidR="00000000" w:rsidDel="00000000" w:rsidP="00000000" w:rsidRDefault="00000000" w:rsidRPr="00000000" w14:paraId="00000012">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not given any false statements regarding my economic situation;</w:t>
      </w:r>
    </w:p>
    <w:p w:rsidR="00000000" w:rsidDel="00000000" w:rsidP="00000000" w:rsidRDefault="00000000" w:rsidRPr="00000000" w14:paraId="00000013">
      <w:pPr>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 have not suffered any final convictions due to professional conduct directed against the law, a decision formulated by a judicial authority that has the force of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(against which no appeal can be made).</w:t>
      </w:r>
    </w:p>
    <w:p w:rsidR="00000000" w:rsidDel="00000000" w:rsidP="00000000" w:rsidRDefault="00000000" w:rsidRPr="00000000" w14:paraId="00000014">
      <w:pPr>
        <w:spacing w:after="100" w:before="100" w:line="276" w:lineRule="auto"/>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5">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The requested funding, if awarded, will be used exclusively for the purposes stated in the funding request and in the other documents accompanying the funding request.</w:t>
      </w:r>
    </w:p>
    <w:p w:rsidR="00000000" w:rsidDel="00000000" w:rsidP="00000000" w:rsidRDefault="00000000" w:rsidRPr="00000000" w14:paraId="00000016">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7">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do not benefit, individually or within the organization/institution to which I belong or with which I collaborate, from another form of financial support for the categories of expenses associated with mobility for which I apply to this funding programme.</w:t>
      </w:r>
    </w:p>
    <w:p w:rsidR="00000000" w:rsidDel="00000000" w:rsidP="00000000" w:rsidRDefault="00000000" w:rsidRPr="00000000" w14:paraId="00000018">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9">
      <w:pPr>
        <w:keepLines w:val="1"/>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am aware of the fact that I can submit only one application for funding under </w:t>
      </w:r>
      <w:r w:rsidDel="00000000" w:rsidR="00000000" w:rsidRPr="00000000">
        <w:rPr>
          <w:rFonts w:ascii="Arial" w:cs="Arial" w:eastAsia="Arial" w:hAnsi="Arial"/>
          <w:i w:val="1"/>
          <w:sz w:val="20"/>
          <w:szCs w:val="20"/>
          <w:rtl w:val="0"/>
        </w:rPr>
        <w:t xml:space="preserve">the Mobility for cultural professionals </w:t>
      </w:r>
      <w:r w:rsidDel="00000000" w:rsidR="00000000" w:rsidRPr="00000000">
        <w:rPr>
          <w:rFonts w:ascii="Arial" w:cs="Arial" w:eastAsia="Arial" w:hAnsi="Arial"/>
          <w:sz w:val="20"/>
          <w:szCs w:val="20"/>
          <w:rtl w:val="0"/>
        </w:rPr>
        <w:t xml:space="preserve">programme.</w:t>
      </w:r>
    </w:p>
    <w:p w:rsidR="00000000" w:rsidDel="00000000" w:rsidP="00000000" w:rsidRDefault="00000000" w:rsidRPr="00000000" w14:paraId="0000001A">
      <w:pPr>
        <w:keepLines w:val="1"/>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B">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All the information contained in the funding application, including the mandatory documents that accompany it, are real, correct and complete.</w:t>
      </w:r>
    </w:p>
    <w:p w:rsidR="00000000" w:rsidDel="00000000" w:rsidP="00000000" w:rsidRDefault="00000000" w:rsidRPr="00000000" w14:paraId="0000001C">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D">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am aware of the fact that any erroneous or false presentation of the data and information contained in the funding application and in the other documents accompanying the funding application will automatically lead to its rejection or to the non-selection of the funding application or, subsequently, to the full return of the amount received as funding under the programme.</w:t>
      </w:r>
    </w:p>
    <w:p w:rsidR="00000000" w:rsidDel="00000000" w:rsidP="00000000" w:rsidRDefault="00000000" w:rsidRPr="00000000" w14:paraId="0000001E">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F">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am aware that any omission or incorrectness in the presentation of information for the purpose of obtaining material advantages or of any other nature is punishable by law.</w:t>
      </w:r>
    </w:p>
    <w:p w:rsidR="00000000" w:rsidDel="00000000" w:rsidP="00000000" w:rsidRDefault="00000000" w:rsidRPr="00000000" w14:paraId="00000020">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1">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the Center for Projects of the Municipality of Timisoara has the right to claim and obtain, for the purpose of verifying and confirming the statements, any supporting documents, relevant to the submitted application and the mobility process, available to the applicant.</w:t>
      </w:r>
    </w:p>
    <w:p w:rsidR="00000000" w:rsidDel="00000000" w:rsidP="00000000" w:rsidRDefault="00000000" w:rsidRPr="00000000" w14:paraId="00000022">
      <w:pPr>
        <w:spacing w:after="100" w:before="100" w:line="276" w:lineRule="auto"/>
        <w:ind w:left="283"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23">
      <w:pPr>
        <w:numPr>
          <w:ilvl w:val="0"/>
          <w:numId w:val="2"/>
        </w:numPr>
        <w:spacing w:after="100" w:before="100" w:line="276" w:lineRule="auto"/>
        <w:ind w:left="283" w:hanging="178"/>
        <w:rPr>
          <w:rFonts w:ascii="Arial" w:cs="Arial" w:eastAsia="Arial" w:hAnsi="Arial"/>
          <w:sz w:val="20"/>
          <w:szCs w:val="20"/>
        </w:rPr>
      </w:pPr>
      <w:r w:rsidDel="00000000" w:rsidR="00000000" w:rsidRPr="00000000">
        <w:rPr>
          <w:rFonts w:ascii="Arial" w:cs="Arial" w:eastAsia="Arial" w:hAnsi="Arial"/>
          <w:sz w:val="20"/>
          <w:szCs w:val="20"/>
          <w:rtl w:val="0"/>
        </w:rPr>
        <w:t xml:space="preserve">I undertake, in the case of a successful application for non-reimbursable funding, to provide evidence of complementary sources of funding, own or attracted, in a percentage of min. 1% (percentages of the total amount of the budget, i.e. the budget including the requested non-reimbursable funding and complementary sources of funding).</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Knowing the penalty provided by Art. 326 of the Criminal Code for the crime of false statements, I have checked the data in this affidavit, which is complete and correct.</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100" w:before="10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Name and signature of the applicant: ……………..</w:t>
      </w:r>
    </w:p>
    <w:p w:rsidR="00000000" w:rsidDel="00000000" w:rsidP="00000000" w:rsidRDefault="00000000" w:rsidRPr="00000000" w14:paraId="00000029">
      <w:pPr>
        <w:spacing w:after="100" w:before="10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sectPr>
      <w:headerReference r:id="rId7" w:type="default"/>
      <w:footerReference r:id="rId8" w:type="default"/>
      <w:pgSz w:h="16838" w:w="11906" w:orient="portrait"/>
      <w:pgMar w:bottom="1275"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-9511</wp:posOffset>
          </wp:positionV>
          <wp:extent cx="579938" cy="579938"/>
          <wp:effectExtent b="0" l="0" r="0" t="0"/>
          <wp:wrapNone/>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B">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C">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D">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E">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F">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30">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283" w:hanging="178"/>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O+FppCCvJ8Q5nPKiGpydy+wn6A==">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2023-09-01T12:43:00Z</dcterms:created>
  <dc:creator>IMA</dc:creator>
</cp:coreProperties>
</file>