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9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Școli creative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w:t>
      </w:r>
      <w:r w:rsidDel="00000000" w:rsidR="00000000" w:rsidRPr="00000000">
        <w:rPr>
          <w:rFonts w:ascii="Arial" w:cs="Arial" w:eastAsia="Arial" w:hAnsi="Arial"/>
          <w:sz w:val="28"/>
          <w:szCs w:val="28"/>
          <w:rtl w:val="0"/>
        </w:rPr>
        <w:t xml:space="preserve">perioada 2025-2026</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Școli creative,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w:t>
      </w:r>
      <w:r w:rsidDel="00000000" w:rsidR="00000000" w:rsidRPr="00000000">
        <w:rPr>
          <w:rFonts w:ascii="Arial" w:cs="Arial" w:eastAsia="Arial" w:hAnsi="Arial"/>
          <w:sz w:val="20"/>
          <w:szCs w:val="20"/>
          <w:rtl w:val="0"/>
        </w:rPr>
        <w:t xml:space="preserve">perioada 2025-2026,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_______________</w:t>
      </w:r>
      <w:r w:rsidDel="00000000" w:rsidR="00000000" w:rsidRPr="00000000">
        <w:rPr>
          <w:rFonts w:ascii="Arial" w:cs="Arial" w:eastAsia="Arial" w:hAnsi="Arial"/>
          <w:sz w:val="20"/>
          <w:szCs w:val="20"/>
          <w:rtl w:val="0"/>
        </w:rPr>
        <w:t xml:space="preserve"> 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w:t>
      </w:r>
      <w:r w:rsidDel="00000000" w:rsidR="00000000" w:rsidRPr="00000000">
        <w:rPr>
          <w:rFonts w:ascii="Arial" w:cs="Arial" w:eastAsia="Arial" w:hAnsi="Arial"/>
          <w:sz w:val="20"/>
          <w:szCs w:val="20"/>
          <w:highlight w:val="white"/>
          <w:rtl w:val="0"/>
        </w:rPr>
        <w:t xml:space="preserve">anexe l</w:t>
      </w:r>
      <w:r w:rsidDel="00000000" w:rsidR="00000000" w:rsidRPr="00000000">
        <w:rPr>
          <w:rFonts w:ascii="Arial" w:cs="Arial" w:eastAsia="Arial" w:hAnsi="Arial"/>
          <w:sz w:val="20"/>
          <w:szCs w:val="20"/>
          <w:rtl w:val="0"/>
        </w:rPr>
        <w:t xml:space="preserve">a Decizia  IES-DEC nr. ___ / __________.</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 în cadrul programului.</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eventualele venituri obținute în cadrul proiectului (de ex. venituri din vânzarea de bilete, taxe de participare etc) nu vor depăși 20% din bugetul total. Totodată, veniturile obținute se vor întoarce integral în proiect, prin cheltuieli efectuate în perioada implementării acestuia.</w:t>
      </w:r>
    </w:p>
    <w:p w:rsidR="00000000" w:rsidDel="00000000" w:rsidP="00000000" w:rsidRDefault="00000000" w:rsidRPr="00000000" w14:paraId="0000003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09AsQ0f0unlmNPPZcxKVQADN6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WJSMnREUndKc3NPVHhfaG5kNFNFVi1LOWRlYWFhSl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