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17 / 09.04.2025</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Tineret în acțiune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 </w:t>
      </w:r>
      <w:r w:rsidDel="00000000" w:rsidR="00000000" w:rsidRPr="00000000">
        <w:rPr>
          <w:rFonts w:ascii="Arial" w:cs="Arial" w:eastAsia="Arial" w:hAnsi="Arial"/>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Tineret în acțiune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A">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F">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4">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6">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5">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7">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8">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E">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F">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bTc9nBs3p8YXu6XHnKS1OD0iw==">CgMxLjAyCGguZ2pkZ3hzMgloLjMwajB6bGwyCWguMWZvYjl0ZTgAciExdnJoZFR5UFBIVENHS0NkU0xyV1JGdzhMN293YjkwTV8=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