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Timișoara - Obiectiv Cinema</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w:t>
      </w:r>
      <w:r w:rsidDel="00000000" w:rsidR="00000000" w:rsidRPr="00000000">
        <w:rPr>
          <w:rFonts w:ascii="Arial" w:cs="Arial" w:eastAsia="Arial" w:hAnsi="Arial"/>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Timișoara - Obiectiv Cinema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yYt3B7ciUFZ7nYPq/fGjqaLBQ==">CgMxLjAyCGguZ2pkZ3hzMgloLjMwajB6bGwyCWguMWZvYjl0ZTgAciExdzhEd0RJamFla2pILU95S0d1Yy1ubjJhTTVTM2hoUlI=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