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Anexa nr. 7 la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Decizia IES-DEC nr.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 /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76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Notă de fundamentare a bugetului</w:t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Fondul pentru nevoi culturale de urgență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derulat de Centrul de Proiecte al Municipiului Timișoara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în anul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Titlul proiectului cultural: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Denumirea solicitantului: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Vă rugăm să detaliați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cheltuielile estimate pentru fiecare activitate specifică a proiectului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cuprinsă în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Cererea de finanțare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(Anexa 5.1).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fx7uctemjx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0" w:before="1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Activitatea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specifică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u w:val="single"/>
          <w:rtl w:val="0"/>
        </w:rPr>
        <w:t xml:space="preserve">Costuri din finanțarea nerambursabilă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pentru realizarea activității: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(Atenție! În costurile totale pentru realizarea activității vă rugăm să includeți și parte din costurile transversale pentru management, comunicare și promovare etc.)</w:t>
      </w:r>
    </w:p>
    <w:p w:rsidR="00000000" w:rsidDel="00000000" w:rsidP="00000000" w:rsidRDefault="00000000" w:rsidRPr="00000000" w14:paraId="00000013">
      <w:pPr>
        <w:spacing w:after="0" w:line="276" w:lineRule="auto"/>
        <w:ind w:left="283.46456692913375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bookmarkStart w:colFirst="0" w:colLast="0" w:name="_heading=h.az6mp45j4ssj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(număr linie bugetară) Denumire cheltuială =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</w:p>
    <w:p w:rsidR="00000000" w:rsidDel="00000000" w:rsidP="00000000" w:rsidRDefault="00000000" w:rsidRPr="00000000" w14:paraId="00000014">
      <w:pPr>
        <w:spacing w:after="0" w:line="276" w:lineRule="auto"/>
        <w:ind w:left="283.46456692913375" w:firstLine="0"/>
        <w:rPr>
          <w:rFonts w:ascii="Arial" w:cs="Arial" w:eastAsia="Arial" w:hAnsi="Arial"/>
          <w:sz w:val="20"/>
          <w:szCs w:val="20"/>
          <w:highlight w:val="white"/>
        </w:rPr>
      </w:pPr>
      <w:bookmarkStart w:colFirst="0" w:colLast="0" w:name="_heading=h.co77odr87z9l" w:id="2"/>
      <w:bookmarkEnd w:id="2"/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…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u w:val="single"/>
          <w:rtl w:val="0"/>
        </w:rPr>
        <w:t xml:space="preserve">Costuri din surse complementare de finanțare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pentru realizarea activității, dintre care costuri din venituri proprii (Atenție! Nu trebuie să depășească 20% din totalul costurilor activității):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283.46456692913375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(număr linie bugetară) Denumire cheltuială =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</w:p>
    <w:p w:rsidR="00000000" w:rsidDel="00000000" w:rsidP="00000000" w:rsidRDefault="00000000" w:rsidRPr="00000000" w14:paraId="00000017">
      <w:pPr>
        <w:spacing w:after="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ta88ap30aeu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+++ adăugați activitate specifică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Exemplu de completare:</w:t>
      </w:r>
    </w:p>
    <w:p w:rsidR="00000000" w:rsidDel="00000000" w:rsidP="00000000" w:rsidRDefault="00000000" w:rsidRPr="00000000" w14:paraId="0000001D">
      <w:pPr>
        <w:spacing w:after="100" w:before="100" w:line="276" w:lineRule="auto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Activitatea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white"/>
          <w:rtl w:val="0"/>
        </w:rPr>
        <w:t xml:space="preserve">specifică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1: Atelier de fotografie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u w:val="single"/>
          <w:rtl w:val="0"/>
        </w:rPr>
        <w:t xml:space="preserve">Costuri din finanțarea nerambursabilă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 pentru realizarea activității: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white"/>
          <w:rtl w:val="0"/>
        </w:rPr>
        <w:t xml:space="preserve">12.300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before="10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(Atenție! În costurile totale pentru realizarea activității vă rugăm să includeți și parte din costurile transversale pentru management, comunicare și promovare etc.)</w:t>
      </w:r>
    </w:p>
    <w:p w:rsidR="00000000" w:rsidDel="00000000" w:rsidP="00000000" w:rsidRDefault="00000000" w:rsidRPr="00000000" w14:paraId="00000020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(1.1) Onorariu trainer = 1000 lei</w:t>
      </w:r>
    </w:p>
    <w:p w:rsidR="00000000" w:rsidDel="00000000" w:rsidP="00000000" w:rsidRDefault="00000000" w:rsidRPr="00000000" w14:paraId="00000021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(1.2) Designer grafic = 500 lei</w:t>
      </w:r>
    </w:p>
    <w:p w:rsidR="00000000" w:rsidDel="00000000" w:rsidP="00000000" w:rsidRDefault="00000000" w:rsidRPr="00000000" w14:paraId="00000022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(1.3) Curator ateliere  = 1000 lei</w:t>
      </w:r>
    </w:p>
    <w:p w:rsidR="00000000" w:rsidDel="00000000" w:rsidP="00000000" w:rsidRDefault="00000000" w:rsidRPr="00000000" w14:paraId="00000023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(2.6.1) Coordonator evenimente = 750 lei</w:t>
      </w:r>
    </w:p>
    <w:p w:rsidR="00000000" w:rsidDel="00000000" w:rsidP="00000000" w:rsidRDefault="00000000" w:rsidRPr="00000000" w14:paraId="00000024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(2.6.2) Servicii management proiect = 2500 lei</w:t>
      </w:r>
    </w:p>
    <w:p w:rsidR="00000000" w:rsidDel="00000000" w:rsidP="00000000" w:rsidRDefault="00000000" w:rsidRPr="00000000" w14:paraId="00000025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(2.8.1) Servicii marketing și PR = 2000 lei</w:t>
      </w:r>
    </w:p>
    <w:p w:rsidR="00000000" w:rsidDel="00000000" w:rsidP="00000000" w:rsidRDefault="00000000" w:rsidRPr="00000000" w14:paraId="00000026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(2.8.3) Materiale promoționale (pliante, afișe) = 250 lei</w:t>
      </w:r>
    </w:p>
    <w:p w:rsidR="00000000" w:rsidDel="00000000" w:rsidP="00000000" w:rsidRDefault="00000000" w:rsidRPr="00000000" w14:paraId="00000027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(2.8.4) Servicii documentare foto-video = 800 lei</w:t>
      </w:r>
    </w:p>
    <w:p w:rsidR="00000000" w:rsidDel="00000000" w:rsidP="00000000" w:rsidRDefault="00000000" w:rsidRPr="00000000" w14:paraId="00000028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(2.8.5) Servicii promovare rețele sociale = 500 lei</w:t>
      </w:r>
    </w:p>
    <w:p w:rsidR="00000000" w:rsidDel="00000000" w:rsidP="00000000" w:rsidRDefault="00000000" w:rsidRPr="00000000" w14:paraId="00000029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(3.3.2) Cazare trainer = 500 lei</w:t>
      </w:r>
    </w:p>
    <w:p w:rsidR="00000000" w:rsidDel="00000000" w:rsidP="00000000" w:rsidRDefault="00000000" w:rsidRPr="00000000" w14:paraId="0000002A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(4.1) Responsabil financiar = 2000 lei</w:t>
      </w:r>
    </w:p>
    <w:p w:rsidR="00000000" w:rsidDel="00000000" w:rsidP="00000000" w:rsidRDefault="00000000" w:rsidRPr="00000000" w14:paraId="0000002B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(5.2) Chirie birou = 500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u w:val="single"/>
          <w:rtl w:val="0"/>
        </w:rPr>
        <w:t xml:space="preserve">Costuri din surse complementare de finanțare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 pentru realizarea activității, dintre care costuri din venituri proprii (Atenție! Veniturile proprii nu trebuie să depășească 20% din totalul costurilor activității):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white"/>
          <w:rtl w:val="0"/>
        </w:rPr>
        <w:t xml:space="preserve">1000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(3.3.1) Transport trainer = 1000 lei, dintre care costuri venituri proprii = 0 lei.</w:t>
      </w:r>
    </w:p>
    <w:p w:rsidR="00000000" w:rsidDel="00000000" w:rsidP="00000000" w:rsidRDefault="00000000" w:rsidRPr="00000000" w14:paraId="0000002E">
      <w:pPr>
        <w:spacing w:after="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și semnătura reprezentantului legal: </w:t>
      </w:r>
    </w:p>
    <w:p w:rsidR="00000000" w:rsidDel="00000000" w:rsidP="00000000" w:rsidRDefault="00000000" w:rsidRPr="00000000" w14:paraId="00000033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și semnătura responsabilului financiar: </w:t>
      </w:r>
    </w:p>
    <w:p w:rsidR="00000000" w:rsidDel="00000000" w:rsidP="00000000" w:rsidRDefault="00000000" w:rsidRPr="00000000" w14:paraId="00000034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și semnătura coordonatorului: </w:t>
      </w:r>
    </w:p>
    <w:p w:rsidR="00000000" w:rsidDel="00000000" w:rsidP="00000000" w:rsidRDefault="00000000" w:rsidRPr="00000000" w14:paraId="00000035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Data: </w:t>
      </w:r>
    </w:p>
    <w:p w:rsidR="00000000" w:rsidDel="00000000" w:rsidP="00000000" w:rsidRDefault="00000000" w:rsidRPr="00000000" w14:paraId="00000036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275.5905511811022" w:right="1280.6692913385832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-9513</wp:posOffset>
          </wp:positionV>
          <wp:extent cx="579938" cy="579938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39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2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3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+40787.287.100</w:t>
    </w:r>
  </w:p>
  <w:p w:rsidR="00000000" w:rsidDel="00000000" w:rsidP="00000000" w:rsidRDefault="00000000" w:rsidRPr="00000000" w14:paraId="0000003D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5" w:hanging="2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AA643F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AA643F"/>
  </w:style>
  <w:style w:type="paragraph" w:styleId="Footer">
    <w:name w:val="footer"/>
    <w:basedOn w:val="Normal"/>
    <w:link w:val="FooterChar"/>
    <w:uiPriority w:val="99"/>
    <w:unhideWhenUsed w:val="1"/>
    <w:rsid w:val="00AA643F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AA643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NRJpY8TwPdcDEZuvVF0MjcvZOA==">CgMxLjAyDWguZng3dWN0ZW1qeHAyDmguYXo2bXA0NWo0c3NqMg5oLmNvNzdvZHI4N3o5bDIOaC50YTg4YXAzMGFldTk4AHIhMUJBZVd6ZWlKTUw5SktMWTljY2c1eE1hU04zaDNZa3VG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2022-03-02T05:29:00Z</dcterms:created>
</cp:coreProperties>
</file>