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IES-PART</w:t>
      </w:r>
      <w:r w:rsidDel="00000000" w:rsidR="00000000" w:rsidRPr="00000000">
        <w:rPr>
          <w:rFonts w:ascii="Inter" w:cs="Inter" w:eastAsia="Inter" w:hAnsi="Inter"/>
          <w:color w:val="000000"/>
          <w:sz w:val="20"/>
          <w:szCs w:val="20"/>
          <w:rtl w:val="0"/>
        </w:rPr>
        <w:t xml:space="preserve"> nr. ___ /___.___.2025</w:t>
      </w:r>
    </w:p>
    <w:p w:rsidR="00000000" w:rsidDel="00000000" w:rsidP="00000000" w:rsidRDefault="00000000" w:rsidRPr="00000000" w14:paraId="00000002">
      <w:pPr>
        <w:spacing w:after="100" w:before="100" w:line="276" w:lineRule="auto"/>
        <w:rPr>
          <w:rFonts w:ascii="Inter" w:cs="Inter" w:eastAsia="Inter" w:hAnsi="Inter"/>
          <w:color w:val="ff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Protocol de colaborare | Anexa 5</w:t>
      </w:r>
      <w:r w:rsidDel="00000000" w:rsidR="00000000" w:rsidRPr="00000000">
        <w:rPr>
          <w:rtl w:val="0"/>
        </w:rPr>
      </w:r>
    </w:p>
    <w:p w:rsidR="00000000" w:rsidDel="00000000" w:rsidP="00000000" w:rsidRDefault="00000000" w:rsidRPr="00000000" w14:paraId="00000004">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Prezentul Protocol de Colaborare (denumit în continuare „Protocolul”) a fost încheiat între:</w:t>
      </w:r>
    </w:p>
    <w:p w:rsidR="00000000" w:rsidDel="00000000" w:rsidP="00000000" w:rsidRDefault="00000000" w:rsidRPr="00000000" w14:paraId="00000005">
      <w:pPr>
        <w:spacing w:after="100" w:before="100" w:line="276" w:lineRule="auto"/>
        <w:rPr>
          <w:rFonts w:ascii="Inter" w:cs="Inter" w:eastAsia="Inter" w:hAnsi="Inter"/>
          <w:color w:val="000000"/>
          <w:sz w:val="20"/>
          <w:szCs w:val="20"/>
        </w:rPr>
      </w:pPr>
      <w:r w:rsidDel="00000000" w:rsidR="00000000" w:rsidRPr="00000000">
        <w:rPr>
          <w:rtl w:val="0"/>
        </w:rPr>
      </w:r>
    </w:p>
    <w:p w:rsidR="00000000" w:rsidDel="00000000" w:rsidP="00000000" w:rsidRDefault="00000000" w:rsidRPr="00000000" w14:paraId="00000006">
      <w:pPr>
        <w:pStyle w:val="Heading1"/>
        <w:spacing w:after="100" w:before="100" w:line="276" w:lineRule="auto"/>
        <w:rPr>
          <w:rFonts w:ascii="Inter" w:cs="Inter" w:eastAsia="Inter" w:hAnsi="Inter"/>
          <w:b w:val="1"/>
          <w:color w:val="000000"/>
          <w:sz w:val="20"/>
          <w:szCs w:val="20"/>
        </w:rPr>
      </w:pPr>
      <w:bookmarkStart w:colFirst="0" w:colLast="0" w:name="_heading=h.5075xequvk14" w:id="0"/>
      <w:bookmarkEnd w:id="0"/>
      <w:r w:rsidDel="00000000" w:rsidR="00000000" w:rsidRPr="00000000">
        <w:rPr>
          <w:rFonts w:ascii="Inter" w:cs="Inter" w:eastAsia="Inter" w:hAnsi="Inter"/>
          <w:b w:val="1"/>
          <w:color w:val="000000"/>
          <w:sz w:val="24"/>
          <w:szCs w:val="24"/>
          <w:rtl w:val="0"/>
        </w:rPr>
        <w:t xml:space="preserve">Art.1.  Partenerii</w:t>
      </w:r>
      <w:r w:rsidDel="00000000" w:rsidR="00000000" w:rsidRPr="00000000">
        <w:rPr>
          <w:rtl w:val="0"/>
        </w:rPr>
      </w:r>
    </w:p>
    <w:p w:rsidR="00000000" w:rsidDel="00000000" w:rsidP="00000000" w:rsidRDefault="00000000" w:rsidRPr="00000000" w14:paraId="00000007">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b w:val="1"/>
          <w:color w:val="000000"/>
          <w:sz w:val="20"/>
          <w:szCs w:val="20"/>
          <w:rtl w:val="0"/>
        </w:rPr>
        <w:t xml:space="preserve">Centrul de Proiecte al Municipiului Timișoara</w:t>
      </w:r>
      <w:r w:rsidDel="00000000" w:rsidR="00000000" w:rsidRPr="00000000">
        <w:rPr>
          <w:rFonts w:ascii="Inter" w:cs="Inter" w:eastAsia="Inter" w:hAnsi="Inter"/>
          <w:color w:val="000000"/>
          <w:sz w:val="20"/>
          <w:szCs w:val="20"/>
          <w:rtl w:val="0"/>
        </w:rPr>
        <w:t xml:space="preserve">, cu sediul în Municipiul Timișoara, Str. Vasile Alecsandri nr. 1, SAD 7, telefon 0787.287.100, cod fiscal 44202834, e-mail: contact@centruldeproiecte.ro, reprezentat prin Alexandra-Maria Rigler, în calitate de Director, denumit în continuare Centrul de Proiecte,</w:t>
      </w:r>
    </w:p>
    <w:p w:rsidR="00000000" w:rsidDel="00000000" w:rsidP="00000000" w:rsidRDefault="00000000" w:rsidRPr="00000000" w14:paraId="00000008">
      <w:pPr>
        <w:spacing w:after="100" w:before="100" w:line="276" w:lineRule="auto"/>
        <w:rPr>
          <w:rFonts w:ascii="Inter" w:cs="Inter" w:eastAsia="Inter" w:hAnsi="Inter"/>
          <w:color w:val="000000"/>
          <w:sz w:val="22"/>
          <w:szCs w:val="22"/>
        </w:rPr>
      </w:pPr>
      <w:r w:rsidDel="00000000" w:rsidR="00000000" w:rsidRPr="00000000">
        <w:rPr>
          <w:rFonts w:ascii="Inter" w:cs="Inter" w:eastAsia="Inter" w:hAnsi="Inter"/>
          <w:color w:val="000000"/>
          <w:sz w:val="20"/>
          <w:szCs w:val="20"/>
          <w:rtl w:val="0"/>
        </w:rPr>
        <w:t xml:space="preserve">și </w:t>
      </w:r>
      <w:r w:rsidDel="00000000" w:rsidR="00000000" w:rsidRPr="00000000">
        <w:rPr>
          <w:rtl w:val="0"/>
        </w:rPr>
      </w:r>
    </w:p>
    <w:p w:rsidR="00000000" w:rsidDel="00000000" w:rsidP="00000000" w:rsidRDefault="00000000" w:rsidRPr="00000000" w14:paraId="00000009">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shd w:fill="auto" w:val="clear"/>
          <w:rtl w:val="0"/>
        </w:rPr>
        <w:t xml:space="preserve">_____________________________________________________________________</w:t>
      </w:r>
      <w:r w:rsidDel="00000000" w:rsidR="00000000" w:rsidRPr="00000000">
        <w:rPr>
          <w:rFonts w:ascii="Inter" w:cs="Inter" w:eastAsia="Inter" w:hAnsi="Inter"/>
          <w:color w:val="000000"/>
          <w:sz w:val="20"/>
          <w:szCs w:val="20"/>
          <w:rtl w:val="0"/>
        </w:rPr>
        <w:t xml:space="preserve">, domiciliat în / cu sediul în, </w:t>
      </w:r>
      <w:r w:rsidDel="00000000" w:rsidR="00000000" w:rsidRPr="00000000">
        <w:rPr>
          <w:rFonts w:ascii="Inter" w:cs="Inter" w:eastAsia="Inter" w:hAnsi="Inter"/>
          <w:color w:val="000000"/>
          <w:sz w:val="20"/>
          <w:szCs w:val="20"/>
          <w:shd w:fill="auto" w:val="clear"/>
          <w:rtl w:val="0"/>
        </w:rPr>
        <w:t xml:space="preserve">_________________________________________________________________________________________</w:t>
      </w:r>
      <w:r w:rsidDel="00000000" w:rsidR="00000000" w:rsidRPr="00000000">
        <w:rPr>
          <w:rFonts w:ascii="Inter" w:cs="Inter" w:eastAsia="Inter" w:hAnsi="Inter"/>
          <w:b w:val="1"/>
          <w:color w:val="000000"/>
          <w:sz w:val="20"/>
          <w:szCs w:val="20"/>
          <w:rtl w:val="0"/>
        </w:rPr>
        <w:t xml:space="preserve">,</w:t>
      </w:r>
      <w:r w:rsidDel="00000000" w:rsidR="00000000" w:rsidRPr="00000000">
        <w:rPr>
          <w:rtl w:val="0"/>
        </w:rPr>
      </w:r>
    </w:p>
    <w:p w:rsidR="00000000" w:rsidDel="00000000" w:rsidP="00000000" w:rsidRDefault="00000000" w:rsidRPr="00000000" w14:paraId="0000000A">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cod fiscal / CNP </w:t>
      </w:r>
      <w:r w:rsidDel="00000000" w:rsidR="00000000" w:rsidRPr="00000000">
        <w:rPr>
          <w:rFonts w:ascii="Inter" w:cs="Inter" w:eastAsia="Inter" w:hAnsi="Inter"/>
          <w:color w:val="000000"/>
          <w:sz w:val="20"/>
          <w:szCs w:val="20"/>
          <w:shd w:fill="auto" w:val="clear"/>
          <w:rtl w:val="0"/>
        </w:rPr>
        <w:t xml:space="preserve">___________________________________,</w:t>
      </w:r>
      <w:r w:rsidDel="00000000" w:rsidR="00000000" w:rsidRPr="00000000">
        <w:rPr>
          <w:rFonts w:ascii="Inter" w:cs="Inter" w:eastAsia="Inter" w:hAnsi="Inter"/>
          <w:color w:val="000000"/>
          <w:sz w:val="20"/>
          <w:szCs w:val="20"/>
          <w:rtl w:val="0"/>
        </w:rPr>
        <w:t xml:space="preserve"> telefon </w:t>
      </w:r>
      <w:r w:rsidDel="00000000" w:rsidR="00000000" w:rsidRPr="00000000">
        <w:rPr>
          <w:rFonts w:ascii="Inter" w:cs="Inter" w:eastAsia="Inter" w:hAnsi="Inter"/>
          <w:color w:val="000000"/>
          <w:sz w:val="20"/>
          <w:szCs w:val="20"/>
          <w:shd w:fill="auto" w:val="clear"/>
          <w:rtl w:val="0"/>
        </w:rPr>
        <w:t xml:space="preserve">_______________________________</w:t>
      </w:r>
      <w:r w:rsidDel="00000000" w:rsidR="00000000" w:rsidRPr="00000000">
        <w:rPr>
          <w:rFonts w:ascii="Inter" w:cs="Inter" w:eastAsia="Inter" w:hAnsi="Inter"/>
          <w:color w:val="000000"/>
          <w:sz w:val="20"/>
          <w:szCs w:val="20"/>
          <w:rtl w:val="0"/>
        </w:rPr>
        <w:t xml:space="preserve">, e-mail: </w:t>
      </w:r>
      <w:r w:rsidDel="00000000" w:rsidR="00000000" w:rsidRPr="00000000">
        <w:rPr>
          <w:rFonts w:ascii="Inter" w:cs="Inter" w:eastAsia="Inter" w:hAnsi="Inter"/>
          <w:color w:val="000000"/>
          <w:sz w:val="20"/>
          <w:szCs w:val="20"/>
          <w:shd w:fill="auto" w:val="clear"/>
          <w:rtl w:val="0"/>
        </w:rPr>
        <w:t xml:space="preserve">_____________________________________________________________________</w:t>
      </w:r>
      <w:r w:rsidDel="00000000" w:rsidR="00000000" w:rsidRPr="00000000">
        <w:rPr>
          <w:rFonts w:ascii="Inter" w:cs="Inter" w:eastAsia="Inter" w:hAnsi="Inter"/>
          <w:color w:val="000000"/>
          <w:sz w:val="20"/>
          <w:szCs w:val="20"/>
          <w:rtl w:val="0"/>
        </w:rPr>
        <w:t xml:space="preserve">, reprezentat prin </w:t>
      </w:r>
      <w:r w:rsidDel="00000000" w:rsidR="00000000" w:rsidRPr="00000000">
        <w:rPr>
          <w:rFonts w:ascii="Inter" w:cs="Inter" w:eastAsia="Inter" w:hAnsi="Inter"/>
          <w:color w:val="000000"/>
          <w:sz w:val="20"/>
          <w:szCs w:val="20"/>
          <w:shd w:fill="auto" w:val="clear"/>
          <w:rtl w:val="0"/>
        </w:rPr>
        <w:t xml:space="preserve">__________________________________________</w:t>
      </w:r>
      <w:r w:rsidDel="00000000" w:rsidR="00000000" w:rsidRPr="00000000">
        <w:rPr>
          <w:rFonts w:ascii="Inter" w:cs="Inter" w:eastAsia="Inter" w:hAnsi="Inter"/>
          <w:i w:val="1"/>
          <w:color w:val="000000"/>
          <w:sz w:val="20"/>
          <w:szCs w:val="20"/>
          <w:shd w:fill="auto" w:val="clear"/>
          <w:rtl w:val="0"/>
        </w:rPr>
        <w:t xml:space="preserve">(se completează doar pentru persoanele juridice)</w:t>
      </w:r>
      <w:r w:rsidDel="00000000" w:rsidR="00000000" w:rsidRPr="00000000">
        <w:rPr>
          <w:rFonts w:ascii="Inter" w:cs="Inter" w:eastAsia="Inter" w:hAnsi="Inter"/>
          <w:color w:val="000000"/>
          <w:sz w:val="20"/>
          <w:szCs w:val="20"/>
          <w:shd w:fill="auto" w:val="clear"/>
          <w:rtl w:val="0"/>
        </w:rPr>
        <w:t xml:space="preserve">, </w:t>
      </w:r>
      <w:r w:rsidDel="00000000" w:rsidR="00000000" w:rsidRPr="00000000">
        <w:rPr>
          <w:rFonts w:ascii="Inter" w:cs="Inter" w:eastAsia="Inter" w:hAnsi="Inter"/>
          <w:color w:val="000000"/>
          <w:sz w:val="20"/>
          <w:szCs w:val="20"/>
          <w:rtl w:val="0"/>
        </w:rPr>
        <w:t xml:space="preserve">în calitate de Partener, </w:t>
      </w:r>
    </w:p>
    <w:p w:rsidR="00000000" w:rsidDel="00000000" w:rsidP="00000000" w:rsidRDefault="00000000" w:rsidRPr="00000000" w14:paraId="0000000B">
      <w:pPr>
        <w:spacing w:after="100" w:before="100" w:line="276" w:lineRule="auto"/>
        <w:rPr>
          <w:rFonts w:ascii="Inter" w:cs="Inter" w:eastAsia="Inter" w:hAnsi="Inter"/>
          <w:color w:val="000000"/>
          <w:sz w:val="20"/>
          <w:szCs w:val="20"/>
        </w:rPr>
      </w:pPr>
      <w:r w:rsidDel="00000000" w:rsidR="00000000" w:rsidRPr="00000000">
        <w:rPr>
          <w:rtl w:val="0"/>
        </w:rPr>
      </w:r>
    </w:p>
    <w:p w:rsidR="00000000" w:rsidDel="00000000" w:rsidP="00000000" w:rsidRDefault="00000000" w:rsidRPr="00000000" w14:paraId="0000000C">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în vederea realizării și implementării activităților, după cum vor fi detailate mai jos.</w:t>
      </w:r>
    </w:p>
    <w:p w:rsidR="00000000" w:rsidDel="00000000" w:rsidP="00000000" w:rsidRDefault="00000000" w:rsidRPr="00000000" w14:paraId="0000000D">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 </w:t>
      </w:r>
    </w:p>
    <w:p w:rsidR="00000000" w:rsidDel="00000000" w:rsidP="00000000" w:rsidRDefault="00000000" w:rsidRPr="00000000" w14:paraId="0000000E">
      <w:pPr>
        <w:spacing w:after="100" w:before="100" w:line="276" w:lineRule="auto"/>
        <w:rPr>
          <w:rFonts w:ascii="Inter" w:cs="Inter" w:eastAsia="Inter" w:hAnsi="Inter"/>
          <w:color w:val="000000"/>
          <w:sz w:val="20"/>
          <w:szCs w:val="20"/>
        </w:rPr>
      </w:pPr>
      <w:r w:rsidDel="00000000" w:rsidR="00000000" w:rsidRPr="00000000">
        <w:rPr>
          <w:rtl w:val="0"/>
        </w:rPr>
      </w:r>
    </w:p>
    <w:p w:rsidR="00000000" w:rsidDel="00000000" w:rsidP="00000000" w:rsidRDefault="00000000" w:rsidRPr="00000000" w14:paraId="0000000F">
      <w:pPr>
        <w:pStyle w:val="Heading1"/>
        <w:spacing w:after="100" w:before="100" w:line="276" w:lineRule="auto"/>
        <w:rPr>
          <w:rFonts w:ascii="Inter" w:cs="Inter" w:eastAsia="Inter" w:hAnsi="Inter"/>
          <w:b w:val="1"/>
          <w:color w:val="000000"/>
          <w:sz w:val="24"/>
          <w:szCs w:val="24"/>
        </w:rPr>
      </w:pPr>
      <w:bookmarkStart w:colFirst="0" w:colLast="0" w:name="_heading=h.8a30zcl6mmx7" w:id="1"/>
      <w:bookmarkEnd w:id="1"/>
      <w:r w:rsidDel="00000000" w:rsidR="00000000" w:rsidRPr="00000000">
        <w:rPr>
          <w:rFonts w:ascii="Inter" w:cs="Inter" w:eastAsia="Inter" w:hAnsi="Inter"/>
          <w:b w:val="1"/>
          <w:color w:val="000000"/>
          <w:sz w:val="24"/>
          <w:szCs w:val="24"/>
          <w:rtl w:val="0"/>
        </w:rPr>
        <w:t xml:space="preserve">Art.2. Obiectul protocolului</w:t>
      </w:r>
    </w:p>
    <w:p w:rsidR="00000000" w:rsidDel="00000000" w:rsidP="00000000" w:rsidRDefault="00000000" w:rsidRPr="00000000" w14:paraId="00000010">
      <w:pPr>
        <w:spacing w:after="100" w:before="100" w:line="276" w:lineRule="auto"/>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rtl w:val="0"/>
        </w:rPr>
        <w:t xml:space="preserve">(1) Prezentul protocol stabileşte modalităţile de colaborare în vederea organizării împreună </w:t>
      </w:r>
      <w:r w:rsidDel="00000000" w:rsidR="00000000" w:rsidRPr="00000000">
        <w:rPr>
          <w:rFonts w:ascii="Inter" w:cs="Inter" w:eastAsia="Inter" w:hAnsi="Inter"/>
          <w:color w:val="000000"/>
          <w:sz w:val="20"/>
          <w:szCs w:val="20"/>
          <w:shd w:fill="auto" w:val="clear"/>
          <w:rtl w:val="0"/>
        </w:rPr>
        <w:t xml:space="preserve">a activității / activităților  ___________</w:t>
      </w:r>
      <w:r w:rsidDel="00000000" w:rsidR="00000000" w:rsidRPr="00000000">
        <w:rPr>
          <w:rFonts w:ascii="Inter" w:cs="Inter" w:eastAsia="Inter" w:hAnsi="Inter"/>
          <w:i w:val="1"/>
          <w:color w:val="000000"/>
          <w:sz w:val="20"/>
          <w:szCs w:val="20"/>
          <w:shd w:fill="auto" w:val="clear"/>
          <w:rtl w:val="0"/>
        </w:rPr>
        <w:t xml:space="preserve">(se completează titlul)</w:t>
      </w:r>
      <w:r w:rsidDel="00000000" w:rsidR="00000000" w:rsidRPr="00000000">
        <w:rPr>
          <w:rFonts w:ascii="Inter" w:cs="Inter" w:eastAsia="Inter" w:hAnsi="Inter"/>
          <w:color w:val="000000"/>
          <w:sz w:val="20"/>
          <w:szCs w:val="20"/>
          <w:shd w:fill="auto" w:val="clear"/>
          <w:rtl w:val="0"/>
        </w:rPr>
        <w:t xml:space="preserve">___________, în incinta spațiului __________________________________________________, în perioada _________________________.</w:t>
      </w:r>
    </w:p>
    <w:p w:rsidR="00000000" w:rsidDel="00000000" w:rsidP="00000000" w:rsidRDefault="00000000" w:rsidRPr="00000000" w14:paraId="00000011">
      <w:pPr>
        <w:spacing w:after="100" w:before="100" w:line="276" w:lineRule="auto"/>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shd w:fill="auto" w:val="clear"/>
          <w:rtl w:val="0"/>
        </w:rPr>
        <w:t xml:space="preserve">(2) Colaborarea între părțile semnatare ale protocolului are scopul de a reglementa drepturile și obligațiile părților pe durata valabilității prezentului protocol.</w:t>
      </w:r>
    </w:p>
    <w:p w:rsidR="00000000" w:rsidDel="00000000" w:rsidP="00000000" w:rsidRDefault="00000000" w:rsidRPr="00000000" w14:paraId="00000012">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(3) Colaborarea în vederea realizării obiectului prezentului protocol constă în organizarea comună a activității / activităților în spațiul descris mai sus și pe durata menționată.</w:t>
      </w:r>
    </w:p>
    <w:p w:rsidR="00000000" w:rsidDel="00000000" w:rsidP="00000000" w:rsidRDefault="00000000" w:rsidRPr="00000000" w14:paraId="00000013">
      <w:pPr>
        <w:pStyle w:val="Heading1"/>
        <w:spacing w:after="100" w:before="100" w:line="276" w:lineRule="auto"/>
        <w:rPr>
          <w:rFonts w:ascii="Inter" w:cs="Inter" w:eastAsia="Inter" w:hAnsi="Inter"/>
          <w:b w:val="1"/>
          <w:color w:val="000000"/>
          <w:sz w:val="20"/>
          <w:szCs w:val="20"/>
        </w:rPr>
      </w:pPr>
      <w:bookmarkStart w:colFirst="0" w:colLast="0" w:name="_heading=h.tvctd1vgzt3z" w:id="2"/>
      <w:bookmarkEnd w:id="2"/>
      <w:r w:rsidDel="00000000" w:rsidR="00000000" w:rsidRPr="00000000">
        <w:rPr>
          <w:rtl w:val="0"/>
        </w:rPr>
      </w:r>
    </w:p>
    <w:p w:rsidR="00000000" w:rsidDel="00000000" w:rsidP="00000000" w:rsidRDefault="00000000" w:rsidRPr="00000000" w14:paraId="00000014">
      <w:pPr>
        <w:pStyle w:val="Heading1"/>
        <w:spacing w:after="100" w:before="100" w:line="276" w:lineRule="auto"/>
        <w:rPr>
          <w:rFonts w:ascii="Inter" w:cs="Inter" w:eastAsia="Inter" w:hAnsi="Inter"/>
          <w:b w:val="1"/>
          <w:color w:val="000000"/>
          <w:sz w:val="20"/>
          <w:szCs w:val="20"/>
        </w:rPr>
      </w:pPr>
      <w:bookmarkStart w:colFirst="0" w:colLast="0" w:name="_heading=h.9g9p3q4jphux" w:id="3"/>
      <w:bookmarkEnd w:id="3"/>
      <w:r w:rsidDel="00000000" w:rsidR="00000000" w:rsidRPr="00000000">
        <w:rPr>
          <w:rtl w:val="0"/>
        </w:rPr>
      </w:r>
    </w:p>
    <w:p w:rsidR="00000000" w:rsidDel="00000000" w:rsidP="00000000" w:rsidRDefault="00000000" w:rsidRPr="00000000" w14:paraId="00000015">
      <w:pPr>
        <w:pStyle w:val="Heading1"/>
        <w:spacing w:after="100" w:before="100" w:line="276" w:lineRule="auto"/>
        <w:rPr>
          <w:rFonts w:ascii="Inter" w:cs="Inter" w:eastAsia="Inter" w:hAnsi="Inter"/>
          <w:b w:val="1"/>
          <w:color w:val="000000"/>
          <w:sz w:val="24"/>
          <w:szCs w:val="24"/>
        </w:rPr>
      </w:pPr>
      <w:bookmarkStart w:colFirst="0" w:colLast="0" w:name="_heading=h.lr3mgvj3tjpw" w:id="4"/>
      <w:bookmarkEnd w:id="4"/>
      <w:r w:rsidDel="00000000" w:rsidR="00000000" w:rsidRPr="00000000">
        <w:rPr>
          <w:rFonts w:ascii="Inter" w:cs="Inter" w:eastAsia="Inter" w:hAnsi="Inter"/>
          <w:b w:val="1"/>
          <w:color w:val="000000"/>
          <w:sz w:val="24"/>
          <w:szCs w:val="24"/>
          <w:rtl w:val="0"/>
        </w:rPr>
        <w:t xml:space="preserve">Art.3.  Durata protocolului</w:t>
      </w:r>
    </w:p>
    <w:p w:rsidR="00000000" w:rsidDel="00000000" w:rsidP="00000000" w:rsidRDefault="00000000" w:rsidRPr="00000000" w14:paraId="00000016">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(1) Durata de valabilitate a prezentului protocol este cuprinsă între ___________ și __________, ținând cont de desfășurarea activităților conform planificării din Formularul de aplicare la apelul general </w:t>
      </w:r>
      <w:r w:rsidDel="00000000" w:rsidR="00000000" w:rsidRPr="00000000">
        <w:rPr>
          <w:rFonts w:ascii="Inter" w:cs="Inter" w:eastAsia="Inter" w:hAnsi="Inter"/>
          <w:i w:val="1"/>
          <w:color w:val="000000"/>
          <w:sz w:val="20"/>
          <w:szCs w:val="20"/>
          <w:rtl w:val="0"/>
        </w:rPr>
        <w:t xml:space="preserve">Spații pentru comunitate</w:t>
      </w:r>
      <w:r w:rsidDel="00000000" w:rsidR="00000000" w:rsidRPr="00000000">
        <w:rPr>
          <w:rFonts w:ascii="Inter" w:cs="Inter" w:eastAsia="Inter" w:hAnsi="Inter"/>
          <w:color w:val="000000"/>
          <w:sz w:val="20"/>
          <w:szCs w:val="20"/>
          <w:rtl w:val="0"/>
        </w:rPr>
        <w:t xml:space="preserve">, derulat de Centrul de Proiecte în anul </w:t>
      </w:r>
      <w:r w:rsidDel="00000000" w:rsidR="00000000" w:rsidRPr="00000000">
        <w:rPr>
          <w:rFonts w:ascii="Inter" w:cs="Inter" w:eastAsia="Inter" w:hAnsi="Inter"/>
          <w:color w:val="000000"/>
          <w:sz w:val="20"/>
          <w:szCs w:val="20"/>
          <w:rtl w:val="0"/>
        </w:rPr>
        <w:t xml:space="preserve">2025, respectiv:</w:t>
      </w:r>
    </w:p>
    <w:p w:rsidR="00000000" w:rsidDel="00000000" w:rsidP="00000000" w:rsidRDefault="00000000" w:rsidRPr="00000000" w14:paraId="00000017">
      <w:pPr>
        <w:numPr>
          <w:ilvl w:val="0"/>
          <w:numId w:val="8"/>
        </w:numPr>
        <w:spacing w:after="100" w:before="10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Perioada de intrare în spațiu și acti</w:t>
      </w:r>
      <w:r w:rsidDel="00000000" w:rsidR="00000000" w:rsidRPr="00000000">
        <w:rPr>
          <w:rFonts w:ascii="Inter" w:cs="Inter" w:eastAsia="Inter" w:hAnsi="Inter"/>
          <w:color w:val="000000"/>
          <w:sz w:val="20"/>
          <w:szCs w:val="20"/>
          <w:shd w:fill="auto" w:val="clear"/>
          <w:rtl w:val="0"/>
        </w:rPr>
        <w:t xml:space="preserve">vități logistice: </w:t>
      </w:r>
      <w:r w:rsidDel="00000000" w:rsidR="00000000" w:rsidRPr="00000000">
        <w:rPr>
          <w:rFonts w:ascii="Inter" w:cs="Inter" w:eastAsia="Inter" w:hAnsi="Inter"/>
          <w:color w:val="000000"/>
          <w:sz w:val="20"/>
          <w:szCs w:val="20"/>
          <w:shd w:fill="auto" w:val="clear"/>
          <w:rtl w:val="0"/>
        </w:rPr>
        <w:t xml:space="preserve">_________________________</w:t>
      </w:r>
      <w:r w:rsidDel="00000000" w:rsidR="00000000" w:rsidRPr="00000000">
        <w:rPr>
          <w:rFonts w:ascii="Inter" w:cs="Inter" w:eastAsia="Inter" w:hAnsi="Inter"/>
          <w:color w:val="000000"/>
          <w:sz w:val="20"/>
          <w:szCs w:val="20"/>
          <w:shd w:fill="auto" w:val="clear"/>
          <w:rtl w:val="0"/>
        </w:rPr>
        <w:t xml:space="preserve">,</w:t>
      </w:r>
    </w:p>
    <w:p w:rsidR="00000000" w:rsidDel="00000000" w:rsidP="00000000" w:rsidRDefault="00000000" w:rsidRPr="00000000" w14:paraId="00000018">
      <w:pPr>
        <w:numPr>
          <w:ilvl w:val="0"/>
          <w:numId w:val="8"/>
        </w:numPr>
        <w:spacing w:after="100" w:before="100" w:line="276" w:lineRule="auto"/>
        <w:ind w:left="720" w:hanging="360"/>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shd w:fill="auto" w:val="clear"/>
          <w:rtl w:val="0"/>
        </w:rPr>
        <w:t xml:space="preserve">Perioada și programul de activități cu publicul: </w:t>
      </w:r>
      <w:r w:rsidDel="00000000" w:rsidR="00000000" w:rsidRPr="00000000">
        <w:rPr>
          <w:rFonts w:ascii="Inter" w:cs="Inter" w:eastAsia="Inter" w:hAnsi="Inter"/>
          <w:color w:val="000000"/>
          <w:sz w:val="20"/>
          <w:szCs w:val="20"/>
          <w:shd w:fill="auto" w:val="clear"/>
          <w:rtl w:val="0"/>
        </w:rPr>
        <w:t xml:space="preserve">_________________________</w:t>
      </w:r>
      <w:r w:rsidDel="00000000" w:rsidR="00000000" w:rsidRPr="00000000">
        <w:rPr>
          <w:rFonts w:ascii="Inter" w:cs="Inter" w:eastAsia="Inter" w:hAnsi="Inter"/>
          <w:color w:val="000000"/>
          <w:sz w:val="20"/>
          <w:szCs w:val="20"/>
          <w:shd w:fill="auto" w:val="clear"/>
          <w:rtl w:val="0"/>
        </w:rPr>
        <w:t xml:space="preserve">,</w:t>
      </w:r>
    </w:p>
    <w:p w:rsidR="00000000" w:rsidDel="00000000" w:rsidP="00000000" w:rsidRDefault="00000000" w:rsidRPr="00000000" w14:paraId="00000019">
      <w:pPr>
        <w:numPr>
          <w:ilvl w:val="0"/>
          <w:numId w:val="8"/>
        </w:numPr>
        <w:spacing w:after="100" w:before="100" w:line="276" w:lineRule="auto"/>
        <w:ind w:left="720" w:hanging="360"/>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shd w:fill="auto" w:val="clear"/>
          <w:rtl w:val="0"/>
        </w:rPr>
        <w:t xml:space="preserve">Perioada de ieșire din spațiu (cu aducerea la starea inițială: </w:t>
      </w:r>
      <w:r w:rsidDel="00000000" w:rsidR="00000000" w:rsidRPr="00000000">
        <w:rPr>
          <w:rFonts w:ascii="Inter" w:cs="Inter" w:eastAsia="Inter" w:hAnsi="Inter"/>
          <w:color w:val="000000"/>
          <w:sz w:val="20"/>
          <w:szCs w:val="20"/>
          <w:shd w:fill="auto" w:val="clear"/>
          <w:rtl w:val="0"/>
        </w:rPr>
        <w:t xml:space="preserve">________________________,</w:t>
      </w:r>
    </w:p>
    <w:p w:rsidR="00000000" w:rsidDel="00000000" w:rsidP="00000000" w:rsidRDefault="00000000" w:rsidRPr="00000000" w14:paraId="0000001A">
      <w:pPr>
        <w:numPr>
          <w:ilvl w:val="0"/>
          <w:numId w:val="8"/>
        </w:numPr>
        <w:spacing w:after="100" w:before="100" w:line="276" w:lineRule="auto"/>
        <w:ind w:left="720" w:hanging="360"/>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shd w:fill="auto" w:val="clear"/>
          <w:rtl w:val="0"/>
        </w:rPr>
        <w:t xml:space="preserve">Perioadă activitate 1: </w:t>
      </w:r>
      <w:r w:rsidDel="00000000" w:rsidR="00000000" w:rsidRPr="00000000">
        <w:rPr>
          <w:rFonts w:ascii="Inter" w:cs="Inter" w:eastAsia="Inter" w:hAnsi="Inter"/>
          <w:color w:val="000000"/>
          <w:sz w:val="20"/>
          <w:szCs w:val="20"/>
          <w:shd w:fill="auto" w:val="clear"/>
          <w:rtl w:val="0"/>
        </w:rPr>
        <w:t xml:space="preserve">_________________________,</w:t>
      </w:r>
    </w:p>
    <w:p w:rsidR="00000000" w:rsidDel="00000000" w:rsidP="00000000" w:rsidRDefault="00000000" w:rsidRPr="00000000" w14:paraId="0000001B">
      <w:pPr>
        <w:numPr>
          <w:ilvl w:val="0"/>
          <w:numId w:val="8"/>
        </w:numPr>
        <w:spacing w:after="100" w:before="100" w:line="276" w:lineRule="auto"/>
        <w:ind w:left="720" w:hanging="360"/>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shd w:fill="auto" w:val="clear"/>
          <w:rtl w:val="0"/>
        </w:rPr>
        <w:t xml:space="preserve">Perioadă activitate + </w:t>
      </w:r>
      <w:r w:rsidDel="00000000" w:rsidR="00000000" w:rsidRPr="00000000">
        <w:rPr>
          <w:rFonts w:ascii="Inter" w:cs="Inter" w:eastAsia="Inter" w:hAnsi="Inter"/>
          <w:color w:val="000000"/>
          <w:sz w:val="20"/>
          <w:szCs w:val="20"/>
          <w:shd w:fill="auto" w:val="clear"/>
          <w:rtl w:val="0"/>
        </w:rPr>
        <w:t xml:space="preserve">_________________________.</w:t>
      </w:r>
      <w:r w:rsidDel="00000000" w:rsidR="00000000" w:rsidRPr="00000000">
        <w:rPr>
          <w:rtl w:val="0"/>
        </w:rPr>
      </w:r>
    </w:p>
    <w:p w:rsidR="00000000" w:rsidDel="00000000" w:rsidP="00000000" w:rsidRDefault="00000000" w:rsidRPr="00000000" w14:paraId="0000001C">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(2) Durata de valabilitate se poate modifica:</w:t>
      </w:r>
    </w:p>
    <w:p w:rsidR="00000000" w:rsidDel="00000000" w:rsidP="00000000" w:rsidRDefault="00000000" w:rsidRPr="00000000" w14:paraId="0000001D">
      <w:pPr>
        <w:numPr>
          <w:ilvl w:val="0"/>
          <w:numId w:val="1"/>
        </w:numPr>
        <w:spacing w:after="100" w:before="10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cu acordul părților,</w:t>
      </w:r>
    </w:p>
    <w:p w:rsidR="00000000" w:rsidDel="00000000" w:rsidP="00000000" w:rsidRDefault="00000000" w:rsidRPr="00000000" w14:paraId="0000001E">
      <w:pPr>
        <w:numPr>
          <w:ilvl w:val="0"/>
          <w:numId w:val="1"/>
        </w:numPr>
        <w:spacing w:after="100" w:before="10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ca urmare a nerespectării obligațiilor menționate la Art 4.</w:t>
      </w:r>
    </w:p>
    <w:p w:rsidR="00000000" w:rsidDel="00000000" w:rsidP="00000000" w:rsidRDefault="00000000" w:rsidRPr="00000000" w14:paraId="0000001F">
      <w:pPr>
        <w:spacing w:after="100" w:before="100" w:line="276" w:lineRule="auto"/>
        <w:ind w:left="0" w:firstLine="0"/>
        <w:rPr>
          <w:rFonts w:ascii="Inter" w:cs="Inter" w:eastAsia="Inter" w:hAnsi="Inter"/>
          <w:color w:val="000000"/>
          <w:sz w:val="20"/>
          <w:szCs w:val="20"/>
        </w:rPr>
      </w:pPr>
      <w:r w:rsidDel="00000000" w:rsidR="00000000" w:rsidRPr="00000000">
        <w:rPr>
          <w:rtl w:val="0"/>
        </w:rPr>
      </w:r>
    </w:p>
    <w:p w:rsidR="00000000" w:rsidDel="00000000" w:rsidP="00000000" w:rsidRDefault="00000000" w:rsidRPr="00000000" w14:paraId="00000020">
      <w:pPr>
        <w:pStyle w:val="Heading1"/>
        <w:spacing w:after="100" w:before="100" w:line="276" w:lineRule="auto"/>
        <w:ind w:right="-5.669291338581388"/>
        <w:rPr>
          <w:rFonts w:ascii="Inter" w:cs="Inter" w:eastAsia="Inter" w:hAnsi="Inter"/>
          <w:b w:val="1"/>
          <w:color w:val="000000"/>
          <w:sz w:val="24"/>
          <w:szCs w:val="24"/>
        </w:rPr>
      </w:pPr>
      <w:bookmarkStart w:colFirst="0" w:colLast="0" w:name="_heading=h.j62qhtfp8tia" w:id="5"/>
      <w:bookmarkEnd w:id="5"/>
      <w:r w:rsidDel="00000000" w:rsidR="00000000" w:rsidRPr="00000000">
        <w:rPr>
          <w:rFonts w:ascii="Inter" w:cs="Inter" w:eastAsia="Inter" w:hAnsi="Inter"/>
          <w:b w:val="1"/>
          <w:color w:val="000000"/>
          <w:sz w:val="24"/>
          <w:szCs w:val="24"/>
          <w:rtl w:val="0"/>
        </w:rPr>
        <w:t xml:space="preserve">Art.4.  Responsabilitățile părților</w:t>
      </w:r>
    </w:p>
    <w:p w:rsidR="00000000" w:rsidDel="00000000" w:rsidP="00000000" w:rsidRDefault="00000000" w:rsidRPr="00000000" w14:paraId="00000021">
      <w:pPr>
        <w:spacing w:after="100" w:before="100" w:line="276" w:lineRule="auto"/>
        <w:ind w:left="425.19685039370086" w:firstLine="0"/>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Centrul de Proiecte al Municipiului Timișoara și Partenerul vor împărți responsabilitățile în organizarea evenimentelor după cum urmează:</w:t>
      </w:r>
    </w:p>
    <w:p w:rsidR="00000000" w:rsidDel="00000000" w:rsidP="00000000" w:rsidRDefault="00000000" w:rsidRPr="00000000" w14:paraId="00000022">
      <w:pPr>
        <w:numPr>
          <w:ilvl w:val="0"/>
          <w:numId w:val="4"/>
        </w:numPr>
        <w:spacing w:after="100" w:before="100" w:line="276" w:lineRule="auto"/>
        <w:ind w:left="850.3937007874017" w:hanging="425.19685039370086"/>
        <w:rPr>
          <w:rFonts w:ascii="Inter" w:cs="Inter" w:eastAsia="Inter" w:hAnsi="Inter"/>
          <w:b w:val="1"/>
          <w:color w:val="000000"/>
          <w:sz w:val="20"/>
          <w:szCs w:val="20"/>
        </w:rPr>
      </w:pPr>
      <w:r w:rsidDel="00000000" w:rsidR="00000000" w:rsidRPr="00000000">
        <w:rPr>
          <w:rFonts w:ascii="Inter" w:cs="Inter" w:eastAsia="Inter" w:hAnsi="Inter"/>
          <w:b w:val="1"/>
          <w:color w:val="000000"/>
          <w:sz w:val="20"/>
          <w:szCs w:val="20"/>
          <w:rtl w:val="0"/>
        </w:rPr>
        <w:t xml:space="preserve">Responsabilități Centrului de Proiecte al Municipiului Timișoara:</w:t>
      </w:r>
    </w:p>
    <w:p w:rsidR="00000000" w:rsidDel="00000000" w:rsidP="00000000" w:rsidRDefault="00000000" w:rsidRPr="00000000" w14:paraId="00000023">
      <w:pPr>
        <w:numPr>
          <w:ilvl w:val="0"/>
          <w:numId w:val="3"/>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Asigură accesul Partenerului la spațiul gestionat și echipamentul aferent (în limita disponibilității) în baza unui proces-verbal de predare-primire;</w:t>
      </w:r>
    </w:p>
    <w:p w:rsidR="00000000" w:rsidDel="00000000" w:rsidP="00000000" w:rsidRDefault="00000000" w:rsidRPr="00000000" w14:paraId="00000024">
      <w:pPr>
        <w:numPr>
          <w:ilvl w:val="0"/>
          <w:numId w:val="3"/>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Poate pune la dispoziție, la cerere, mobilier suplimentar (scenă mobilă modulară, scaune, mese etc.) sau echipament audiovizual din dotarea proprie (proiector, boxe, microfon, ecran de proiecție), în baza unui proces-verbal de predare-primire;</w:t>
      </w: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Acoperă cheltuielile cu utilitățile, serviciile de mentenanță, conexiunea la internet, serviciile de securitate (sistem de alarmă antiefracție conectat la firma de pază);</w:t>
      </w:r>
    </w:p>
    <w:p w:rsidR="00000000" w:rsidDel="00000000" w:rsidP="00000000" w:rsidRDefault="00000000" w:rsidRPr="00000000" w14:paraId="00000026">
      <w:pPr>
        <w:numPr>
          <w:ilvl w:val="0"/>
          <w:numId w:val="3"/>
        </w:numPr>
        <w:spacing w:after="100" w:before="100" w:line="276" w:lineRule="auto"/>
        <w:ind w:left="850.3937007874017" w:right="-90.8661417322832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Pune la dispoziția Partenerului personal calificat (referent tehnic etc.) și echipamentul tehnic necesar (la cerere) și depune toate eforturile pentru a asigura calitatea optimă a activităților, în limita posibilităților și dotării spațiului;</w:t>
      </w:r>
    </w:p>
    <w:p w:rsidR="00000000" w:rsidDel="00000000" w:rsidP="00000000" w:rsidRDefault="00000000" w:rsidRPr="00000000" w14:paraId="00000027">
      <w:pPr>
        <w:numPr>
          <w:ilvl w:val="0"/>
          <w:numId w:val="3"/>
        </w:numPr>
        <w:spacing w:after="100" w:before="100" w:line="276" w:lineRule="auto"/>
        <w:ind w:left="850.3937007874017" w:right="-90.8661417322832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Oferă consultanță în caz de nevoie Partenerului în demersurile pentru desfășurarea proiectului (parteneriate cu terțe părți, avize, alte documente necesare ce țin de administrarea spațiului) în limita disponibilității;</w:t>
      </w:r>
    </w:p>
    <w:p w:rsidR="00000000" w:rsidDel="00000000" w:rsidP="00000000" w:rsidRDefault="00000000" w:rsidRPr="00000000" w14:paraId="00000028">
      <w:pPr>
        <w:numPr>
          <w:ilvl w:val="0"/>
          <w:numId w:val="3"/>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shd w:fill="auto" w:val="clear"/>
          <w:rtl w:val="0"/>
        </w:rPr>
        <w:t xml:space="preserve">Pune la dispoziția Partenerului elementele de identitate vizuală ale programului de accesare a spațiilor pentru comunitate în format digital și fizic, după caz, inclusiv </w:t>
      </w:r>
      <w:r w:rsidDel="00000000" w:rsidR="00000000" w:rsidRPr="00000000">
        <w:rPr>
          <w:rFonts w:ascii="Inter" w:cs="Inter" w:eastAsia="Inter" w:hAnsi="Inter"/>
          <w:i w:val="1"/>
          <w:color w:val="000000"/>
          <w:sz w:val="20"/>
          <w:szCs w:val="20"/>
          <w:shd w:fill="auto" w:val="clear"/>
          <w:rtl w:val="0"/>
        </w:rPr>
        <w:t xml:space="preserve">Ghidul de comunicare și aplicare a identității vizuale;</w:t>
      </w: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Contribuie activ la promovarea activităților programului prin mijloacele proprii (website, newsletter, pagini de social media, etc.), cu condiția recepționării la timp a elementelor de comunicare (texte, afișe, imagini, etc.) descrise în ghidul de identitate vizuală;</w:t>
      </w:r>
    </w:p>
    <w:p w:rsidR="00000000" w:rsidDel="00000000" w:rsidP="00000000" w:rsidRDefault="00000000" w:rsidRPr="00000000" w14:paraId="0000002A">
      <w:pPr>
        <w:numPr>
          <w:ilvl w:val="0"/>
          <w:numId w:val="3"/>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Facilitează afișarea materialelor promoționale în spațiile de care dispune, înaintea și pe durata activităților;</w:t>
      </w:r>
      <w:r w:rsidDel="00000000" w:rsidR="00000000" w:rsidRPr="00000000">
        <w:rPr>
          <w:rtl w:val="0"/>
        </w:rPr>
      </w:r>
    </w:p>
    <w:p w:rsidR="00000000" w:rsidDel="00000000" w:rsidP="00000000" w:rsidRDefault="00000000" w:rsidRPr="00000000" w14:paraId="0000002B">
      <w:pPr>
        <w:numPr>
          <w:ilvl w:val="0"/>
          <w:numId w:val="3"/>
        </w:numPr>
        <w:spacing w:after="100" w:before="100" w:line="276" w:lineRule="auto"/>
        <w:ind w:left="850.3937007874017" w:hanging="425.19685039370086"/>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shd w:fill="auto" w:val="clear"/>
          <w:rtl w:val="0"/>
        </w:rPr>
        <w:t xml:space="preserve">Nu comunică în nicio situaţie, fără consimţământul prealabil scris al Partenerului, informaţii confidenţiale aparţinând acestuia sau obţinute în baza relaţiilor contractuale;</w:t>
      </w:r>
    </w:p>
    <w:p w:rsidR="00000000" w:rsidDel="00000000" w:rsidP="00000000" w:rsidRDefault="00000000" w:rsidRPr="00000000" w14:paraId="0000002C">
      <w:pPr>
        <w:numPr>
          <w:ilvl w:val="0"/>
          <w:numId w:val="3"/>
        </w:numPr>
        <w:spacing w:after="100" w:before="100" w:line="276" w:lineRule="auto"/>
        <w:ind w:left="850.3937007874017" w:right="-90.86614173228327" w:hanging="425.19685039370086"/>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shd w:fill="auto" w:val="clear"/>
          <w:rtl w:val="0"/>
        </w:rPr>
        <w:t xml:space="preserve">Notifică Partenerul, în scris, la adresa indicată de acesta, în cazul în care constată că activitățile sau obligațiile asumate sunt parțial îndeplinite sau neîndeplinite</w:t>
      </w:r>
      <w:r w:rsidDel="00000000" w:rsidR="00000000" w:rsidRPr="00000000">
        <w:rPr>
          <w:rFonts w:ascii="Inter" w:cs="Inter" w:eastAsia="Inter" w:hAnsi="Inter"/>
          <w:color w:val="000000"/>
          <w:sz w:val="20"/>
          <w:szCs w:val="20"/>
          <w:rtl w:val="0"/>
        </w:rPr>
        <w:t xml:space="preserve">;</w:t>
      </w:r>
    </w:p>
    <w:p w:rsidR="00000000" w:rsidDel="00000000" w:rsidP="00000000" w:rsidRDefault="00000000" w:rsidRPr="00000000" w14:paraId="0000002D">
      <w:pPr>
        <w:numPr>
          <w:ilvl w:val="0"/>
          <w:numId w:val="3"/>
        </w:numPr>
        <w:spacing w:after="100" w:before="100" w:line="276" w:lineRule="auto"/>
        <w:ind w:left="850.3937007874017" w:right="-90.8661417322832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Monitorizează</w:t>
      </w:r>
      <w:r w:rsidDel="00000000" w:rsidR="00000000" w:rsidRPr="00000000">
        <w:rPr>
          <w:rFonts w:ascii="Inter" w:cs="Inter" w:eastAsia="Inter" w:hAnsi="Inter"/>
          <w:color w:val="000000"/>
          <w:sz w:val="20"/>
          <w:szCs w:val="20"/>
          <w:shd w:fill="auto" w:val="clear"/>
          <w:rtl w:val="0"/>
        </w:rPr>
        <w:t xml:space="preserve"> implementarea activităților în spații de către Partener prin persoane împuternicite, reprezentanți ai Centrului de Proiecte sau colaboratori externi desemnați de Centrul de Proiecte, pentru evaluarea gradului de îndeplinire a responsabilităților asumate</w:t>
      </w:r>
      <w:r w:rsidDel="00000000" w:rsidR="00000000" w:rsidRPr="00000000">
        <w:rPr>
          <w:rFonts w:ascii="Inter" w:cs="Inter" w:eastAsia="Inter" w:hAnsi="Inter"/>
          <w:color w:val="000000"/>
          <w:sz w:val="20"/>
          <w:szCs w:val="20"/>
          <w:rtl w:val="0"/>
        </w:rPr>
        <w:t xml:space="preserve">;</w:t>
      </w:r>
    </w:p>
    <w:p w:rsidR="00000000" w:rsidDel="00000000" w:rsidP="00000000" w:rsidRDefault="00000000" w:rsidRPr="00000000" w14:paraId="0000002E">
      <w:pPr>
        <w:numPr>
          <w:ilvl w:val="0"/>
          <w:numId w:val="3"/>
        </w:numPr>
        <w:spacing w:after="100" w:before="100" w:line="276" w:lineRule="auto"/>
        <w:ind w:left="850.3937007874017" w:right="-318.3307086614159" w:hanging="425.19685039370086"/>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shd w:fill="auto" w:val="clear"/>
          <w:rtl w:val="0"/>
        </w:rPr>
        <w:t xml:space="preserve">Poate rezilia protocolul de colaborare și poate solicita repararea prejudiciului cauzat dacă Partenerul inițiază sau sprijină activități de denigrare sau orice activitate sau conduită care ar putea aduce prejudicii imaginii Centrului de Proiecte al Municipiului Timișoara și situaţia nu este remediată în termen de maximum</w:t>
      </w:r>
      <w:r w:rsidDel="00000000" w:rsidR="00000000" w:rsidRPr="00000000">
        <w:rPr>
          <w:rFonts w:ascii="Inter" w:cs="Inter" w:eastAsia="Inter" w:hAnsi="Inter"/>
          <w:b w:val="1"/>
          <w:color w:val="000000"/>
          <w:sz w:val="20"/>
          <w:szCs w:val="20"/>
          <w:shd w:fill="auto" w:val="clear"/>
          <w:rtl w:val="0"/>
        </w:rPr>
        <w:t xml:space="preserve"> 5 zile lucrătoare</w:t>
      </w:r>
      <w:r w:rsidDel="00000000" w:rsidR="00000000" w:rsidRPr="00000000">
        <w:rPr>
          <w:rFonts w:ascii="Inter" w:cs="Inter" w:eastAsia="Inter" w:hAnsi="Inter"/>
          <w:color w:val="000000"/>
          <w:sz w:val="20"/>
          <w:szCs w:val="20"/>
          <w:shd w:fill="auto" w:val="clear"/>
          <w:rtl w:val="0"/>
        </w:rPr>
        <w:t xml:space="preserve"> de la data solicitării scrise formulate de aceasta;</w:t>
      </w:r>
    </w:p>
    <w:p w:rsidR="00000000" w:rsidDel="00000000" w:rsidP="00000000" w:rsidRDefault="00000000" w:rsidRPr="00000000" w14:paraId="0000002F">
      <w:pPr>
        <w:numPr>
          <w:ilvl w:val="0"/>
          <w:numId w:val="3"/>
        </w:numPr>
        <w:spacing w:after="100" w:before="100" w:line="276" w:lineRule="auto"/>
        <w:ind w:left="850.3937007874017" w:right="-318.3307086614159" w:hanging="425.19685039370086"/>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shd w:fill="auto" w:val="clear"/>
          <w:rtl w:val="0"/>
        </w:rPr>
        <w:t xml:space="preserve">Poate rezilia protocolul de colaborare în cazul în care Partenerul nu respectă termenii și condițiile prevăzute în prezentul regulament și asumate prin protocol. În cazul în care încălcările nu sunt remediate în termen de maximum </w:t>
      </w:r>
      <w:r w:rsidDel="00000000" w:rsidR="00000000" w:rsidRPr="00000000">
        <w:rPr>
          <w:rFonts w:ascii="Inter" w:cs="Inter" w:eastAsia="Inter" w:hAnsi="Inter"/>
          <w:b w:val="1"/>
          <w:color w:val="000000"/>
          <w:sz w:val="20"/>
          <w:szCs w:val="20"/>
          <w:shd w:fill="auto" w:val="clear"/>
          <w:rtl w:val="0"/>
        </w:rPr>
        <w:t xml:space="preserve">5 zile lucrătoare</w:t>
      </w:r>
      <w:r w:rsidDel="00000000" w:rsidR="00000000" w:rsidRPr="00000000">
        <w:rPr>
          <w:rFonts w:ascii="Inter" w:cs="Inter" w:eastAsia="Inter" w:hAnsi="Inter"/>
          <w:color w:val="000000"/>
          <w:sz w:val="20"/>
          <w:szCs w:val="20"/>
          <w:shd w:fill="auto" w:val="clear"/>
          <w:rtl w:val="0"/>
        </w:rPr>
        <w:t xml:space="preserve"> de la notificarea în scris, Centrul de Proiecte își rezervă dreptul de a înceta colaborarea;</w:t>
      </w:r>
    </w:p>
    <w:p w:rsidR="00000000" w:rsidDel="00000000" w:rsidP="00000000" w:rsidRDefault="00000000" w:rsidRPr="00000000" w14:paraId="00000030">
      <w:pPr>
        <w:numPr>
          <w:ilvl w:val="0"/>
          <w:numId w:val="3"/>
        </w:numPr>
        <w:spacing w:after="100" w:before="100" w:line="276" w:lineRule="auto"/>
        <w:ind w:left="850.3937007874017" w:hanging="425.19685039370086"/>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rtl w:val="0"/>
        </w:rPr>
        <w:t xml:space="preserve">Desemnează, din partea Centrului de Proiecte, responsabili pentru implementarea protocolului de colaborare.</w:t>
      </w:r>
      <w:r w:rsidDel="00000000" w:rsidR="00000000" w:rsidRPr="00000000">
        <w:rPr>
          <w:rtl w:val="0"/>
        </w:rPr>
      </w:r>
    </w:p>
    <w:p w:rsidR="00000000" w:rsidDel="00000000" w:rsidP="00000000" w:rsidRDefault="00000000" w:rsidRPr="00000000" w14:paraId="00000031">
      <w:pPr>
        <w:spacing w:after="100" w:before="100" w:line="276" w:lineRule="auto"/>
        <w:ind w:left="0" w:firstLine="0"/>
        <w:rPr>
          <w:rFonts w:ascii="Inter" w:cs="Inter" w:eastAsia="Inter" w:hAnsi="Inter"/>
          <w:b w:val="1"/>
          <w:color w:val="000000"/>
          <w:sz w:val="20"/>
          <w:szCs w:val="20"/>
        </w:rPr>
      </w:pPr>
      <w:r w:rsidDel="00000000" w:rsidR="00000000" w:rsidRPr="00000000">
        <w:rPr>
          <w:rFonts w:ascii="Inter" w:cs="Inter" w:eastAsia="Inter" w:hAnsi="Inter"/>
          <w:b w:val="1"/>
          <w:color w:val="000000"/>
          <w:sz w:val="20"/>
          <w:szCs w:val="20"/>
          <w:rtl w:val="0"/>
        </w:rPr>
        <w:t xml:space="preserve">4.2.Responsabilitățile Partenerului:</w:t>
      </w:r>
    </w:p>
    <w:p w:rsidR="00000000" w:rsidDel="00000000" w:rsidP="00000000" w:rsidRDefault="00000000" w:rsidRPr="00000000" w14:paraId="00000032">
      <w:pPr>
        <w:numPr>
          <w:ilvl w:val="0"/>
          <w:numId w:val="6"/>
        </w:numPr>
        <w:spacing w:after="100" w:before="100" w:line="276" w:lineRule="auto"/>
        <w:ind w:left="850.3937007874017" w:hanging="425.19685039370086"/>
        <w:rPr>
          <w:rFonts w:ascii="Inter" w:cs="Inter" w:eastAsia="Inter" w:hAnsi="Inter"/>
          <w:color w:val="000000"/>
          <w:sz w:val="20"/>
          <w:szCs w:val="20"/>
          <w:shd w:fill="auto" w:val="clear"/>
        </w:rPr>
      </w:pPr>
      <w:r w:rsidDel="00000000" w:rsidR="00000000" w:rsidRPr="00000000">
        <w:rPr>
          <w:rFonts w:ascii="Inter" w:cs="Inter" w:eastAsia="Inter" w:hAnsi="Inter"/>
          <w:color w:val="000000"/>
          <w:sz w:val="20"/>
          <w:szCs w:val="20"/>
          <w:shd w:fill="auto" w:val="clear"/>
          <w:rtl w:val="0"/>
        </w:rPr>
        <w:t xml:space="preserve">Organizează activități, în parteneriat cu Centrul de Proiecte, în conformitate cu prezentul regulament;</w:t>
      </w:r>
      <w:r w:rsidDel="00000000" w:rsidR="00000000" w:rsidRPr="00000000">
        <w:rPr>
          <w:rtl w:val="0"/>
        </w:rPr>
      </w:r>
    </w:p>
    <w:p w:rsidR="00000000" w:rsidDel="00000000" w:rsidP="00000000" w:rsidRDefault="00000000" w:rsidRPr="00000000" w14:paraId="00000033">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Asigură coordonarea activităților, ceea ce presupune la modul concret, dar nu limitativ, inițiativa, programarea, comunicarea și finanțarea acestora;</w:t>
      </w:r>
    </w:p>
    <w:p w:rsidR="00000000" w:rsidDel="00000000" w:rsidP="00000000" w:rsidRDefault="00000000" w:rsidRPr="00000000" w14:paraId="00000034">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Se obligă să respecte în totalitate propunerile asumate prin formularul de aplicare. Orice modificare asupra propunerilor asumate prin formularul de aplicare se va realiza doar cu acordul Centrului de Proiecte;</w:t>
      </w:r>
    </w:p>
    <w:p w:rsidR="00000000" w:rsidDel="00000000" w:rsidP="00000000" w:rsidRDefault="00000000" w:rsidRPr="00000000" w14:paraId="00000035">
      <w:pPr>
        <w:numPr>
          <w:ilvl w:val="0"/>
          <w:numId w:val="6"/>
        </w:numPr>
        <w:shd w:fill="ffffff" w:val="clea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Asigură și este în totalitate responsabil financiar pentru asigurarea eventualelor opere / bunuri amplasate în spațiu, în caz de pierdere, furt, distrugere sau deteriorare în timpul perioadei de utilizare a spațiului, din momentul semnării procesului verbal de predare și până la semnarea procesului verbal de restituirea a spațiului &amp;/ echipamentelor;</w:t>
      </w:r>
      <w:r w:rsidDel="00000000" w:rsidR="00000000" w:rsidRPr="00000000">
        <w:rPr>
          <w:rtl w:val="0"/>
        </w:rPr>
      </w:r>
    </w:p>
    <w:p w:rsidR="00000000" w:rsidDel="00000000" w:rsidP="00000000" w:rsidRDefault="00000000" w:rsidRPr="00000000" w14:paraId="00000036">
      <w:pPr>
        <w:numPr>
          <w:ilvl w:val="0"/>
          <w:numId w:val="6"/>
        </w:numPr>
        <w:shd w:fill="ffffff" w:val="clear"/>
        <w:spacing w:after="100" w:before="100" w:line="276" w:lineRule="auto"/>
        <w:ind w:left="850.3937007874017" w:hanging="425.19685039370086"/>
        <w:rPr>
          <w:rFonts w:ascii="Inter" w:cs="Inter" w:eastAsia="Inter" w:hAnsi="Inter"/>
          <w:color w:val="222222"/>
          <w:sz w:val="20"/>
          <w:szCs w:val="20"/>
        </w:rPr>
      </w:pPr>
      <w:r w:rsidDel="00000000" w:rsidR="00000000" w:rsidRPr="00000000">
        <w:rPr>
          <w:rFonts w:ascii="Inter" w:cs="Inter" w:eastAsia="Inter" w:hAnsi="Inter"/>
          <w:color w:val="222222"/>
          <w:sz w:val="20"/>
          <w:szCs w:val="20"/>
          <w:rtl w:val="0"/>
        </w:rPr>
        <w:t xml:space="preserve">Are obligația să încheie și să suporte integral costurile aferente polițelor de asigurare pentru eventualele opere / bunuri amplasate în spațiul gestionat Centrul de Proiecte. Această obligație acoperă riscurile de pierdere, furt, distrugere sau deteriorare, pe întreaga durată de utilizare a spațiului, </w:t>
      </w:r>
      <w:r w:rsidDel="00000000" w:rsidR="00000000" w:rsidRPr="00000000">
        <w:rPr>
          <w:rFonts w:ascii="Inter" w:cs="Inter" w:eastAsia="Inter" w:hAnsi="Inter"/>
          <w:color w:val="000000"/>
          <w:sz w:val="20"/>
          <w:szCs w:val="20"/>
          <w:rtl w:val="0"/>
        </w:rPr>
        <w:t xml:space="preserve">din momentul semnării procesului verbal de predare și până la semnarea procesului verbal de restituirea a spațiului &amp;/ echipamentelor.</w:t>
      </w:r>
      <w:r w:rsidDel="00000000" w:rsidR="00000000" w:rsidRPr="00000000">
        <w:rPr>
          <w:rFonts w:ascii="Inter" w:cs="Inter" w:eastAsia="Inter" w:hAnsi="Inter"/>
          <w:color w:val="222222"/>
          <w:sz w:val="20"/>
          <w:szCs w:val="20"/>
          <w:rtl w:val="0"/>
        </w:rPr>
        <w:t xml:space="preserve"> Partenerul își asumă întreaga responsabilitate financiară pentru eventualele prejudicii produse asupra operelor / bunurilor respective în această perioadă. Centrul de Proiecte își asumă exclusiv siguranța spațiului prin contractul de servicii securitate (sistem de alarmă conectată la firma de pază);</w:t>
      </w:r>
    </w:p>
    <w:p w:rsidR="00000000" w:rsidDel="00000000" w:rsidP="00000000" w:rsidRDefault="00000000" w:rsidRPr="00000000" w14:paraId="00000037">
      <w:pPr>
        <w:numPr>
          <w:ilvl w:val="0"/>
          <w:numId w:val="6"/>
        </w:numPr>
        <w:shd w:fill="ffffff" w:val="clear"/>
        <w:spacing w:after="100" w:before="100" w:line="276" w:lineRule="auto"/>
        <w:ind w:left="850.3937007874017" w:hanging="425.19685039370086"/>
        <w:rPr>
          <w:rFonts w:ascii="Inter" w:cs="Inter" w:eastAsia="Inter" w:hAnsi="Inter"/>
          <w:color w:val="222222"/>
          <w:sz w:val="20"/>
          <w:szCs w:val="20"/>
        </w:rPr>
      </w:pPr>
      <w:r w:rsidDel="00000000" w:rsidR="00000000" w:rsidRPr="00000000">
        <w:rPr>
          <w:rFonts w:ascii="Inter" w:cs="Inter" w:eastAsia="Inter" w:hAnsi="Inter"/>
          <w:color w:val="222222"/>
          <w:sz w:val="20"/>
          <w:szCs w:val="20"/>
          <w:rtl w:val="0"/>
        </w:rPr>
        <w:t xml:space="preserve">Asumă, printr-o declarație pe proprie răspundere, că eventualele venituri obținute  pentru acoperirea unei fracțiuni din costurile necesare organizării activităților care fac obiectul protocolului de colaborare (de ex. venituri din din vânzarea biletelor de intrare, perceperea unei taxe de participare, vânzarea cărților, publicațiilor și/sau a altor produse culturale) nu vor depăși 20% din bugetul total. Totodată, veniturile astfel obținute se vor întoarce integral în organizarea activităților care fac obiectul protocolului, prin cheltuieli efectuate în directă relație cu activitățile și în perioada implementării acestora;</w:t>
      </w:r>
    </w:p>
    <w:p w:rsidR="00000000" w:rsidDel="00000000" w:rsidP="00000000" w:rsidRDefault="00000000" w:rsidRPr="00000000" w14:paraId="00000038">
      <w:pPr>
        <w:numPr>
          <w:ilvl w:val="0"/>
          <w:numId w:val="6"/>
        </w:numPr>
        <w:shd w:fill="ffffff" w:val="clea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Eventualele activități generatoare de venituri se vor desfășura cu respectarea destinației spațiului, după </w:t>
      </w:r>
      <w:r w:rsidDel="00000000" w:rsidR="00000000" w:rsidRPr="00000000">
        <w:rPr>
          <w:rFonts w:ascii="Inter" w:cs="Inter" w:eastAsia="Inter" w:hAnsi="Inter"/>
          <w:color w:val="000000"/>
          <w:sz w:val="20"/>
          <w:szCs w:val="20"/>
          <w:shd w:fill="auto" w:val="clear"/>
          <w:rtl w:val="0"/>
        </w:rPr>
        <w:t xml:space="preserve">obținerea tuturor avizelor necesare</w:t>
      </w:r>
      <w:r w:rsidDel="00000000" w:rsidR="00000000" w:rsidRPr="00000000">
        <w:rPr>
          <w:rFonts w:ascii="Inter" w:cs="Inter" w:eastAsia="Inter" w:hAnsi="Inter"/>
          <w:color w:val="000000"/>
          <w:sz w:val="20"/>
          <w:szCs w:val="20"/>
          <w:rtl w:val="0"/>
        </w:rPr>
        <w:t xml:space="preserve"> și cu respectarea prevederilor legale în vigoare. Procesul de avizare și asumarea responsabilității revine exclusiv Partenerului.</w:t>
      </w:r>
      <w:r w:rsidDel="00000000" w:rsidR="00000000" w:rsidRPr="00000000">
        <w:rPr>
          <w:rtl w:val="0"/>
        </w:rPr>
      </w:r>
    </w:p>
    <w:p w:rsidR="00000000" w:rsidDel="00000000" w:rsidP="00000000" w:rsidRDefault="00000000" w:rsidRPr="00000000" w14:paraId="00000039">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Comunică, prin mijloacele proprii, activitățile desfășurate în parteneriat cu Centrul de Proiecte;</w:t>
      </w:r>
    </w:p>
    <w:p w:rsidR="00000000" w:rsidDel="00000000" w:rsidP="00000000" w:rsidRDefault="00000000" w:rsidRPr="00000000" w14:paraId="0000003A">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Respectă prevederile </w:t>
      </w:r>
      <w:r w:rsidDel="00000000" w:rsidR="00000000" w:rsidRPr="00000000">
        <w:rPr>
          <w:rFonts w:ascii="Inter" w:cs="Inter" w:eastAsia="Inter" w:hAnsi="Inter"/>
          <w:i w:val="1"/>
          <w:color w:val="000000"/>
          <w:sz w:val="20"/>
          <w:szCs w:val="20"/>
          <w:shd w:fill="auto" w:val="clear"/>
          <w:rtl w:val="0"/>
        </w:rPr>
        <w:t xml:space="preserve">Ghidului de comunicare și aplicare a identității vizuale;</w:t>
      </w:r>
      <w:r w:rsidDel="00000000" w:rsidR="00000000" w:rsidRPr="00000000">
        <w:rPr>
          <w:rtl w:val="0"/>
        </w:rPr>
      </w:r>
    </w:p>
    <w:p w:rsidR="00000000" w:rsidDel="00000000" w:rsidP="00000000" w:rsidRDefault="00000000" w:rsidRPr="00000000" w14:paraId="0000003B">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Asigură accesul în spațiu pentru vizitatori și alte persoane implicate în organizarea activităților și ia toate măsurile necesare privind siguranța acestora;</w:t>
      </w:r>
    </w:p>
    <w:p w:rsidR="00000000" w:rsidDel="00000000" w:rsidP="00000000" w:rsidRDefault="00000000" w:rsidRPr="00000000" w14:paraId="0000003C">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Are obligația de a utiliza spațiul pus la dispoziție cu maximă diligență și responsabilitate, pe întreaga durată stabilită prin protocolul de colaborare, luând toate măsurile necesare pentru prevenirea oricărei forme de deteriorare sau degradare;</w:t>
      </w:r>
    </w:p>
    <w:p w:rsidR="00000000" w:rsidDel="00000000" w:rsidP="00000000" w:rsidRDefault="00000000" w:rsidRPr="00000000" w14:paraId="0000003D">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Respectă normele privind protecția mediului, gestionarea corectă a deșeurilor, evitarea risipei de resurse și reducerea consumului inutil de energie;</w:t>
      </w:r>
    </w:p>
    <w:p w:rsidR="00000000" w:rsidDel="00000000" w:rsidP="00000000" w:rsidRDefault="00000000" w:rsidRPr="00000000" w14:paraId="0000003E">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Asigură curățenia constantă a spațiului, inclusiv a grupurilor sanitare, precum și a zonei exterioare din </w:t>
      </w:r>
      <w:r w:rsidDel="00000000" w:rsidR="00000000" w:rsidRPr="00000000">
        <w:rPr>
          <w:rFonts w:ascii="Inter" w:cs="Inter" w:eastAsia="Inter" w:hAnsi="Inter"/>
          <w:color w:val="000000"/>
          <w:sz w:val="20"/>
          <w:szCs w:val="20"/>
          <w:rtl w:val="0"/>
        </w:rPr>
        <w:t xml:space="preserve">imediata</w:t>
      </w:r>
      <w:r w:rsidDel="00000000" w:rsidR="00000000" w:rsidRPr="00000000">
        <w:rPr>
          <w:rFonts w:ascii="Inter" w:cs="Inter" w:eastAsia="Inter" w:hAnsi="Inter"/>
          <w:color w:val="000000"/>
          <w:sz w:val="20"/>
          <w:szCs w:val="20"/>
          <w:rtl w:val="0"/>
        </w:rPr>
        <w:t xml:space="preserve"> vecinătate (acces și spațiu verde), pe tot parcursul folosirii acestuia, ori de câte ori e nevoie;</w:t>
      </w:r>
    </w:p>
    <w:p w:rsidR="00000000" w:rsidDel="00000000" w:rsidP="00000000" w:rsidRDefault="00000000" w:rsidRPr="00000000" w14:paraId="0000003F">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Respectă prevederile normelor generale de apărare împotriva incendiilor și ia toate măsurile necesare de reducere a riscului de incendiu, prin limitarea la strictul necesar a cantităţilor de materiale combustibile şi a eventualelor surse cu potenţial de aprindere a acestora. Nu blochează căile de acces, de evacuare şi de intervenţie;</w:t>
      </w:r>
    </w:p>
    <w:p w:rsidR="00000000" w:rsidDel="00000000" w:rsidP="00000000" w:rsidRDefault="00000000" w:rsidRPr="00000000" w14:paraId="00000040">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Are dreptul de a efectua modificări temporare la nivelul spațiului, strict în scopul desfășurării activităților planificate, cu condiția consultării și obținerii acordului prealabil din partea Centrului de Proiecte. La finalul perioadei de utilizare, partenerul este obligat să readucă spațiul la starea inițială și să remedieze eventualele deteriorări rezultate din modificările efectuate;</w:t>
      </w:r>
    </w:p>
    <w:p w:rsidR="00000000" w:rsidDel="00000000" w:rsidP="00000000" w:rsidRDefault="00000000" w:rsidRPr="00000000" w14:paraId="00000041">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În cazul în care se produc pagube materiale la nivelul spațiului și/sau obiectelor predate conform procesului-verbal de predare-primire, Partenerul are obligația de a despăgubi Centrul de Proiecte;</w:t>
      </w:r>
    </w:p>
    <w:p w:rsidR="00000000" w:rsidDel="00000000" w:rsidP="00000000" w:rsidRDefault="00000000" w:rsidRPr="00000000" w14:paraId="00000042">
      <w:pPr>
        <w:numPr>
          <w:ilvl w:val="0"/>
          <w:numId w:val="6"/>
        </w:numPr>
        <w:spacing w:after="100" w:before="100" w:line="276" w:lineRule="auto"/>
        <w:ind w:left="850.3937007874017" w:hanging="425.19685039370086"/>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Semnalează în scris la adresa spatii@centruldeproiecte.ro sau prin telefon +40.787.407. 992 orice problemă sesizată de nivel tehnic sau administrativ care necesită intervenția Centrului de Proiecte;</w:t>
      </w:r>
    </w:p>
    <w:p w:rsidR="00000000" w:rsidDel="00000000" w:rsidP="00000000" w:rsidRDefault="00000000" w:rsidRPr="00000000" w14:paraId="00000043">
      <w:pPr>
        <w:numPr>
          <w:ilvl w:val="0"/>
          <w:numId w:val="6"/>
        </w:numPr>
        <w:spacing w:after="100" w:before="100" w:line="276" w:lineRule="auto"/>
        <w:ind w:left="850.3937007874017" w:hanging="435"/>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Transmite raportul de activitate prin e-mail, la adresa </w:t>
      </w:r>
      <w:hyperlink r:id="rId7">
        <w:r w:rsidDel="00000000" w:rsidR="00000000" w:rsidRPr="00000000">
          <w:rPr>
            <w:rFonts w:ascii="Inter" w:cs="Inter" w:eastAsia="Inter" w:hAnsi="Inter"/>
            <w:color w:val="000000"/>
            <w:sz w:val="20"/>
            <w:szCs w:val="20"/>
            <w:u w:val="single"/>
            <w:rtl w:val="0"/>
          </w:rPr>
          <w:t xml:space="preserve">spatii@centruldeproiecte.ro</w:t>
        </w:r>
      </w:hyperlink>
      <w:r w:rsidDel="00000000" w:rsidR="00000000" w:rsidRPr="00000000">
        <w:rPr>
          <w:rFonts w:ascii="Inter" w:cs="Inter" w:eastAsia="Inter" w:hAnsi="Inter"/>
          <w:color w:val="000000"/>
          <w:sz w:val="20"/>
          <w:szCs w:val="20"/>
          <w:rtl w:val="0"/>
        </w:rPr>
        <w:t xml:space="preserve">, în cel mult 10 zile după finalizarea implementării activităților;</w:t>
      </w:r>
      <w:r w:rsidDel="00000000" w:rsidR="00000000" w:rsidRPr="00000000">
        <w:rPr>
          <w:rtl w:val="0"/>
        </w:rPr>
      </w:r>
    </w:p>
    <w:p w:rsidR="00000000" w:rsidDel="00000000" w:rsidP="00000000" w:rsidRDefault="00000000" w:rsidRPr="00000000" w14:paraId="00000044">
      <w:pPr>
        <w:numPr>
          <w:ilvl w:val="0"/>
          <w:numId w:val="6"/>
        </w:numPr>
        <w:spacing w:after="100" w:before="100" w:line="276" w:lineRule="auto"/>
        <w:ind w:left="850.3937007874017" w:hanging="435"/>
        <w:rPr>
          <w:rFonts w:ascii="Inter" w:cs="Inter" w:eastAsia="Inter" w:hAnsi="Inter"/>
          <w:color w:val="000000"/>
          <w:sz w:val="20"/>
          <w:szCs w:val="20"/>
        </w:rPr>
      </w:pPr>
      <w:r w:rsidDel="00000000" w:rsidR="00000000" w:rsidRPr="00000000">
        <w:rPr>
          <w:rFonts w:ascii="Inter" w:cs="Inter" w:eastAsia="Inter" w:hAnsi="Inter"/>
          <w:color w:val="000000"/>
          <w:sz w:val="20"/>
          <w:szCs w:val="20"/>
          <w:shd w:fill="auto" w:val="clear"/>
          <w:rtl w:val="0"/>
        </w:rPr>
        <w:t xml:space="preserve">Autorizează Centrul de Proiecte să utilizeze în mod gratuit, prin toate modalitățile de comunicare publică pe care le decide, informații de interes public cuprinse în formularul de înscriere și raportul de activitate, pentru comunicarea activităților;</w:t>
      </w:r>
    </w:p>
    <w:p w:rsidR="00000000" w:rsidDel="00000000" w:rsidP="00000000" w:rsidRDefault="00000000" w:rsidRPr="00000000" w14:paraId="00000045">
      <w:pPr>
        <w:numPr>
          <w:ilvl w:val="0"/>
          <w:numId w:val="6"/>
        </w:numPr>
        <w:spacing w:after="100" w:before="100" w:line="276" w:lineRule="auto"/>
        <w:ind w:left="850.3937007874017" w:hanging="435"/>
        <w:rPr>
          <w:rFonts w:ascii="Inter" w:cs="Inter" w:eastAsia="Inter" w:hAnsi="Inter"/>
          <w:color w:val="000000"/>
          <w:sz w:val="20"/>
          <w:szCs w:val="20"/>
        </w:rPr>
      </w:pPr>
      <w:r w:rsidDel="00000000" w:rsidR="00000000" w:rsidRPr="00000000">
        <w:rPr>
          <w:rFonts w:ascii="Inter" w:cs="Inter" w:eastAsia="Inter" w:hAnsi="Inter"/>
          <w:color w:val="000000"/>
          <w:sz w:val="20"/>
          <w:szCs w:val="20"/>
          <w:shd w:fill="auto" w:val="clear"/>
          <w:rtl w:val="0"/>
        </w:rPr>
        <w:t xml:space="preserve">Pune la dispoziția Centrului de Proiecte, în mod gratuit, fotografii și înregistrări audio-video relevante cu privire la activitățile desfășurate, și autorizează Centrul de Proiecte să le folosească în orice mod consideră de cuviință, în scop necomercial, inclusiv să le publice prin orice modalitate de comunicare pe care o va decide;</w:t>
      </w:r>
    </w:p>
    <w:p w:rsidR="00000000" w:rsidDel="00000000" w:rsidP="00000000" w:rsidRDefault="00000000" w:rsidRPr="00000000" w14:paraId="00000046">
      <w:pPr>
        <w:numPr>
          <w:ilvl w:val="0"/>
          <w:numId w:val="6"/>
        </w:numPr>
        <w:spacing w:after="100" w:before="100" w:line="276" w:lineRule="auto"/>
        <w:ind w:left="850.3937007874017" w:hanging="435"/>
        <w:rPr>
          <w:rFonts w:ascii="Inter" w:cs="Inter" w:eastAsia="Inter" w:hAnsi="Inter"/>
          <w:color w:val="000000"/>
          <w:sz w:val="20"/>
          <w:szCs w:val="20"/>
        </w:rPr>
      </w:pPr>
      <w:r w:rsidDel="00000000" w:rsidR="00000000" w:rsidRPr="00000000">
        <w:rPr>
          <w:rFonts w:ascii="Inter" w:cs="Inter" w:eastAsia="Inter" w:hAnsi="Inter"/>
          <w:color w:val="000000"/>
          <w:sz w:val="20"/>
          <w:szCs w:val="20"/>
          <w:shd w:fill="auto" w:val="clear"/>
          <w:rtl w:val="0"/>
        </w:rPr>
        <w:t xml:space="preserve">Aceste autorizări se acordă pe o perioadă nedeterminată și sunt valabile fără limite teritoriale și fără a da naștere unor pretenții materiale suplimentare din partea Partenerului;</w:t>
      </w:r>
    </w:p>
    <w:p w:rsidR="00000000" w:rsidDel="00000000" w:rsidP="00000000" w:rsidRDefault="00000000" w:rsidRPr="00000000" w14:paraId="00000047">
      <w:pPr>
        <w:numPr>
          <w:ilvl w:val="0"/>
          <w:numId w:val="6"/>
        </w:numPr>
        <w:spacing w:after="100" w:before="100" w:line="276" w:lineRule="auto"/>
        <w:ind w:left="850.3937007874017" w:hanging="435"/>
        <w:rPr>
          <w:rFonts w:ascii="Inter" w:cs="Inter" w:eastAsia="Inter" w:hAnsi="Inter"/>
          <w:color w:val="000000"/>
          <w:sz w:val="20"/>
          <w:szCs w:val="20"/>
        </w:rPr>
      </w:pPr>
      <w:r w:rsidDel="00000000" w:rsidR="00000000" w:rsidRPr="00000000">
        <w:rPr>
          <w:rFonts w:ascii="Inter" w:cs="Inter" w:eastAsia="Inter" w:hAnsi="Inter"/>
          <w:color w:val="000000"/>
          <w:sz w:val="20"/>
          <w:szCs w:val="20"/>
          <w:shd w:fill="auto" w:val="clear"/>
          <w:rtl w:val="0"/>
        </w:rPr>
        <w:t xml:space="preserve">Obține dreptul utilizării imaginii persoanelor fotografiate și/sau filmate;</w:t>
      </w:r>
    </w:p>
    <w:p w:rsidR="00000000" w:rsidDel="00000000" w:rsidP="00000000" w:rsidRDefault="00000000" w:rsidRPr="00000000" w14:paraId="00000048">
      <w:pPr>
        <w:numPr>
          <w:ilvl w:val="0"/>
          <w:numId w:val="6"/>
        </w:numPr>
        <w:spacing w:after="100" w:before="100" w:line="276" w:lineRule="auto"/>
        <w:ind w:left="850.3937007874017" w:hanging="435"/>
        <w:rPr>
          <w:rFonts w:ascii="Inter" w:cs="Inter" w:eastAsia="Inter" w:hAnsi="Inter"/>
          <w:color w:val="000000"/>
          <w:sz w:val="20"/>
          <w:szCs w:val="20"/>
        </w:rPr>
      </w:pPr>
      <w:r w:rsidDel="00000000" w:rsidR="00000000" w:rsidRPr="00000000">
        <w:rPr>
          <w:rFonts w:ascii="Inter" w:cs="Inter" w:eastAsia="Inter" w:hAnsi="Inter"/>
          <w:color w:val="000000"/>
          <w:sz w:val="20"/>
          <w:szCs w:val="20"/>
          <w:shd w:fill="auto" w:val="clear"/>
          <w:rtl w:val="0"/>
        </w:rPr>
        <w:t xml:space="preserve">Respectă obligațiile sale ce decurg din aceste autorizări și în relațiile contractuale cu angajații săi sau terții implicați în derularea activităților;</w:t>
      </w:r>
    </w:p>
    <w:p w:rsidR="00000000" w:rsidDel="00000000" w:rsidP="00000000" w:rsidRDefault="00000000" w:rsidRPr="00000000" w14:paraId="00000049">
      <w:pPr>
        <w:numPr>
          <w:ilvl w:val="0"/>
          <w:numId w:val="6"/>
        </w:numPr>
        <w:spacing w:after="100" w:before="100" w:line="276" w:lineRule="auto"/>
        <w:ind w:left="850.3937007874017" w:hanging="435"/>
        <w:rPr>
          <w:rFonts w:ascii="Inter" w:cs="Inter" w:eastAsia="Inter" w:hAnsi="Inter"/>
          <w:color w:val="000000"/>
          <w:sz w:val="20"/>
          <w:szCs w:val="20"/>
        </w:rPr>
      </w:pPr>
      <w:r w:rsidDel="00000000" w:rsidR="00000000" w:rsidRPr="00000000">
        <w:rPr>
          <w:rFonts w:ascii="Inter" w:cs="Inter" w:eastAsia="Inter" w:hAnsi="Inter"/>
          <w:color w:val="000000"/>
          <w:sz w:val="20"/>
          <w:szCs w:val="20"/>
          <w:shd w:fill="auto" w:val="clear"/>
          <w:rtl w:val="0"/>
        </w:rPr>
        <w:t xml:space="preserve">Nu utilizează materialele promoţionale și/sau publicațiile și produsele culturale tipărite, digital sau fizic (tipărituri, pagini web, înregistrări video și audio, catalog, manual, ghid etc.), destinate mediatizării și/sau diseminării activităților care fac obiectul protocolului de colaborare, în scopul obţinerii de profit;</w:t>
      </w:r>
      <w:r w:rsidDel="00000000" w:rsidR="00000000" w:rsidRPr="00000000">
        <w:rPr>
          <w:rtl w:val="0"/>
        </w:rPr>
      </w:r>
    </w:p>
    <w:p w:rsidR="00000000" w:rsidDel="00000000" w:rsidP="00000000" w:rsidRDefault="00000000" w:rsidRPr="00000000" w14:paraId="0000004A">
      <w:pPr>
        <w:numPr>
          <w:ilvl w:val="0"/>
          <w:numId w:val="6"/>
        </w:numPr>
        <w:spacing w:after="100" w:before="100" w:line="276" w:lineRule="auto"/>
        <w:ind w:left="850.3937007874017" w:hanging="435"/>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Desemnează, din partea Partenerului, responsabili pentru implementarea protocolului de colaborare;</w:t>
      </w:r>
    </w:p>
    <w:p w:rsidR="00000000" w:rsidDel="00000000" w:rsidP="00000000" w:rsidRDefault="00000000" w:rsidRPr="00000000" w14:paraId="0000004B">
      <w:pPr>
        <w:numPr>
          <w:ilvl w:val="0"/>
          <w:numId w:val="6"/>
        </w:numPr>
        <w:spacing w:after="100" w:before="100" w:line="276" w:lineRule="auto"/>
        <w:ind w:left="850.3937007874017" w:hanging="435"/>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Informează</w:t>
      </w:r>
      <w:r w:rsidDel="00000000" w:rsidR="00000000" w:rsidRPr="00000000">
        <w:rPr>
          <w:rFonts w:ascii="Inter" w:cs="Inter" w:eastAsia="Inter" w:hAnsi="Inter"/>
          <w:color w:val="000000"/>
          <w:sz w:val="20"/>
          <w:szCs w:val="20"/>
          <w:rtl w:val="0"/>
        </w:rPr>
        <w:t xml:space="preserve"> în scris la adresa </w:t>
      </w:r>
      <w:hyperlink r:id="rId8">
        <w:r w:rsidDel="00000000" w:rsidR="00000000" w:rsidRPr="00000000">
          <w:rPr>
            <w:rFonts w:ascii="Inter" w:cs="Inter" w:eastAsia="Inter" w:hAnsi="Inter"/>
            <w:color w:val="000000"/>
            <w:sz w:val="20"/>
            <w:szCs w:val="20"/>
            <w:u w:val="single"/>
            <w:rtl w:val="0"/>
          </w:rPr>
          <w:t xml:space="preserve">spatii@centruldeproiecte.ro</w:t>
        </w:r>
      </w:hyperlink>
      <w:r w:rsidDel="00000000" w:rsidR="00000000" w:rsidRPr="00000000">
        <w:rPr>
          <w:rFonts w:ascii="Inter" w:cs="Inter" w:eastAsia="Inter" w:hAnsi="Inter"/>
          <w:color w:val="000000"/>
          <w:sz w:val="20"/>
          <w:szCs w:val="20"/>
          <w:rtl w:val="0"/>
        </w:rPr>
        <w:t xml:space="preserve"> orice modificare la prezentul protocol cu cel puțin 5 zile (lucrătoare) înainte.</w:t>
      </w:r>
    </w:p>
    <w:p w:rsidR="00000000" w:rsidDel="00000000" w:rsidP="00000000" w:rsidRDefault="00000000" w:rsidRPr="00000000" w14:paraId="0000004C">
      <w:pPr>
        <w:spacing w:after="100" w:before="100" w:line="276" w:lineRule="auto"/>
        <w:ind w:left="720" w:firstLine="0"/>
        <w:rPr>
          <w:rFonts w:ascii="Inter" w:cs="Inter" w:eastAsia="Inter" w:hAnsi="Inter"/>
          <w:color w:val="000000"/>
          <w:sz w:val="20"/>
          <w:szCs w:val="20"/>
        </w:rPr>
      </w:pPr>
      <w:r w:rsidDel="00000000" w:rsidR="00000000" w:rsidRPr="00000000">
        <w:rPr>
          <w:rtl w:val="0"/>
        </w:rPr>
      </w:r>
    </w:p>
    <w:p w:rsidR="00000000" w:rsidDel="00000000" w:rsidP="00000000" w:rsidRDefault="00000000" w:rsidRPr="00000000" w14:paraId="0000004D">
      <w:pPr>
        <w:spacing w:after="100" w:before="100" w:line="276" w:lineRule="auto"/>
        <w:ind w:left="720" w:firstLine="0"/>
        <w:rPr>
          <w:rFonts w:ascii="Inter" w:cs="Inter" w:eastAsia="Inter" w:hAnsi="Inter"/>
          <w:color w:val="000000"/>
          <w:sz w:val="20"/>
          <w:szCs w:val="20"/>
        </w:rPr>
      </w:pPr>
      <w:r w:rsidDel="00000000" w:rsidR="00000000" w:rsidRPr="00000000">
        <w:rPr>
          <w:rtl w:val="0"/>
        </w:rPr>
      </w:r>
    </w:p>
    <w:p w:rsidR="00000000" w:rsidDel="00000000" w:rsidP="00000000" w:rsidRDefault="00000000" w:rsidRPr="00000000" w14:paraId="0000004E">
      <w:pPr>
        <w:pStyle w:val="Heading1"/>
        <w:spacing w:after="100" w:before="100" w:line="276" w:lineRule="auto"/>
        <w:ind w:right="-5.669291338581388"/>
        <w:rPr>
          <w:rFonts w:ascii="Inter" w:cs="Inter" w:eastAsia="Inter" w:hAnsi="Inter"/>
          <w:b w:val="1"/>
          <w:color w:val="000000"/>
          <w:sz w:val="24"/>
          <w:szCs w:val="24"/>
        </w:rPr>
      </w:pPr>
      <w:bookmarkStart w:colFirst="0" w:colLast="0" w:name="_heading=h.t8o6wg6jajr7" w:id="6"/>
      <w:bookmarkEnd w:id="6"/>
      <w:r w:rsidDel="00000000" w:rsidR="00000000" w:rsidRPr="00000000">
        <w:rPr>
          <w:rFonts w:ascii="Inter" w:cs="Inter" w:eastAsia="Inter" w:hAnsi="Inter"/>
          <w:b w:val="1"/>
          <w:color w:val="000000"/>
          <w:sz w:val="24"/>
          <w:szCs w:val="24"/>
          <w:rtl w:val="0"/>
        </w:rPr>
        <w:t xml:space="preserve">Art. 5.  Încetarea protocolului</w:t>
      </w:r>
    </w:p>
    <w:p w:rsidR="00000000" w:rsidDel="00000000" w:rsidP="00000000" w:rsidRDefault="00000000" w:rsidRPr="00000000" w14:paraId="0000004F">
      <w:pPr>
        <w:spacing w:after="100" w:before="100" w:line="276" w:lineRule="auto"/>
        <w:ind w:right="-5.669291338581388"/>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Prezentul protocol încetează în una din următoarele situaţii:</w:t>
      </w:r>
    </w:p>
    <w:p w:rsidR="00000000" w:rsidDel="00000000" w:rsidP="00000000" w:rsidRDefault="00000000" w:rsidRPr="00000000" w14:paraId="00000050">
      <w:pPr>
        <w:numPr>
          <w:ilvl w:val="0"/>
          <w:numId w:val="5"/>
        </w:numPr>
        <w:spacing w:after="100" w:before="100" w:line="276" w:lineRule="auto"/>
        <w:ind w:left="425.19685039370086" w:right="-5.669291338581388" w:hanging="285"/>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scopul protocolului de colaborare a fost atins;</w:t>
      </w:r>
    </w:p>
    <w:p w:rsidR="00000000" w:rsidDel="00000000" w:rsidP="00000000" w:rsidRDefault="00000000" w:rsidRPr="00000000" w14:paraId="00000051">
      <w:pPr>
        <w:numPr>
          <w:ilvl w:val="0"/>
          <w:numId w:val="5"/>
        </w:numPr>
        <w:spacing w:after="100" w:before="100" w:line="276" w:lineRule="auto"/>
        <w:ind w:left="425.19685039370086" w:right="-5.669291338581388" w:hanging="285"/>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la expirarea perioadei pentru care a fost încheiat;</w:t>
      </w:r>
    </w:p>
    <w:p w:rsidR="00000000" w:rsidDel="00000000" w:rsidP="00000000" w:rsidRDefault="00000000" w:rsidRPr="00000000" w14:paraId="00000052">
      <w:pPr>
        <w:numPr>
          <w:ilvl w:val="0"/>
          <w:numId w:val="5"/>
        </w:numPr>
        <w:spacing w:after="100" w:before="100" w:line="276" w:lineRule="auto"/>
        <w:ind w:left="425.19685039370086" w:right="-5.669291338581388" w:hanging="285"/>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prin acordul expres al părţilor, confirmat în scris;</w:t>
      </w:r>
    </w:p>
    <w:p w:rsidR="00000000" w:rsidDel="00000000" w:rsidP="00000000" w:rsidRDefault="00000000" w:rsidRPr="00000000" w14:paraId="00000053">
      <w:pPr>
        <w:numPr>
          <w:ilvl w:val="0"/>
          <w:numId w:val="5"/>
        </w:numPr>
        <w:spacing w:after="100" w:before="100" w:line="276" w:lineRule="auto"/>
        <w:ind w:left="425.19685039370086" w:right="-5.669291338581388" w:hanging="285"/>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prin denunțare unilaterală de către oricare dintre părți, în baza unei notificări scrise prealabile, transmisă cu cel puțin 5 zile (lucrătoare) înainte;</w:t>
      </w:r>
    </w:p>
    <w:p w:rsidR="00000000" w:rsidDel="00000000" w:rsidP="00000000" w:rsidRDefault="00000000" w:rsidRPr="00000000" w14:paraId="00000054">
      <w:pPr>
        <w:numPr>
          <w:ilvl w:val="0"/>
          <w:numId w:val="5"/>
        </w:numPr>
        <w:spacing w:after="100" w:before="100" w:line="276" w:lineRule="auto"/>
        <w:ind w:left="425.19685039370086" w:right="-5.669291338581388" w:hanging="285"/>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de drept, în cazul în care una dintre părți îşi încalcă vreuna dintre obligaţiile sale, în termen de 10 zile de la data primirii notificării prin care i s-a adus la cunoştinţă că nu şi-a executat ori îşi execută în mod necorespunzător oricare dintre obligaţiile ce-i revin;</w:t>
      </w:r>
    </w:p>
    <w:p w:rsidR="00000000" w:rsidDel="00000000" w:rsidP="00000000" w:rsidRDefault="00000000" w:rsidRPr="00000000" w14:paraId="00000055">
      <w:pPr>
        <w:numPr>
          <w:ilvl w:val="0"/>
          <w:numId w:val="5"/>
        </w:numPr>
        <w:spacing w:after="100" w:before="100" w:line="276" w:lineRule="auto"/>
        <w:ind w:left="425.19685039370086" w:right="-5.669291338581388" w:hanging="285"/>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în caz de forță majoră.</w:t>
      </w:r>
    </w:p>
    <w:p w:rsidR="00000000" w:rsidDel="00000000" w:rsidP="00000000" w:rsidRDefault="00000000" w:rsidRPr="00000000" w14:paraId="00000056">
      <w:pPr>
        <w:spacing w:after="100" w:before="100" w:line="276" w:lineRule="auto"/>
        <w:ind w:left="566" w:right="-5.669291338581388" w:firstLine="0"/>
        <w:rPr>
          <w:rFonts w:ascii="Inter" w:cs="Inter" w:eastAsia="Inter" w:hAnsi="Inter"/>
          <w:color w:val="000000"/>
          <w:sz w:val="20"/>
          <w:szCs w:val="20"/>
        </w:rPr>
      </w:pPr>
      <w:r w:rsidDel="00000000" w:rsidR="00000000" w:rsidRPr="00000000">
        <w:rPr>
          <w:rtl w:val="0"/>
        </w:rPr>
      </w:r>
    </w:p>
    <w:p w:rsidR="00000000" w:rsidDel="00000000" w:rsidP="00000000" w:rsidRDefault="00000000" w:rsidRPr="00000000" w14:paraId="00000057">
      <w:pPr>
        <w:spacing w:after="100" w:before="100" w:line="276" w:lineRule="auto"/>
        <w:ind w:left="566" w:right="-5.669291338581388" w:firstLine="0"/>
        <w:rPr>
          <w:rFonts w:ascii="Inter" w:cs="Inter" w:eastAsia="Inter" w:hAnsi="Inter"/>
          <w:color w:val="000000"/>
          <w:sz w:val="20"/>
          <w:szCs w:val="20"/>
        </w:rPr>
      </w:pPr>
      <w:r w:rsidDel="00000000" w:rsidR="00000000" w:rsidRPr="00000000">
        <w:rPr>
          <w:rtl w:val="0"/>
        </w:rPr>
      </w:r>
    </w:p>
    <w:p w:rsidR="00000000" w:rsidDel="00000000" w:rsidP="00000000" w:rsidRDefault="00000000" w:rsidRPr="00000000" w14:paraId="00000058">
      <w:pPr>
        <w:pStyle w:val="Heading1"/>
        <w:spacing w:after="100" w:before="100" w:line="276" w:lineRule="auto"/>
        <w:rPr>
          <w:rFonts w:ascii="Inter" w:cs="Inter" w:eastAsia="Inter" w:hAnsi="Inter"/>
          <w:b w:val="1"/>
          <w:color w:val="000000"/>
          <w:sz w:val="24"/>
          <w:szCs w:val="24"/>
        </w:rPr>
      </w:pPr>
      <w:bookmarkStart w:colFirst="0" w:colLast="0" w:name="_heading=h.wjjvikb5nhpr" w:id="7"/>
      <w:bookmarkEnd w:id="7"/>
      <w:r w:rsidDel="00000000" w:rsidR="00000000" w:rsidRPr="00000000">
        <w:rPr>
          <w:rFonts w:ascii="Inter" w:cs="Inter" w:eastAsia="Inter" w:hAnsi="Inter"/>
          <w:b w:val="1"/>
          <w:color w:val="000000"/>
          <w:sz w:val="24"/>
          <w:szCs w:val="24"/>
          <w:rtl w:val="0"/>
        </w:rPr>
        <w:t xml:space="preserve">Art. 6.  Confidențialitate</w:t>
      </w:r>
    </w:p>
    <w:p w:rsidR="00000000" w:rsidDel="00000000" w:rsidP="00000000" w:rsidRDefault="00000000" w:rsidRPr="00000000" w14:paraId="00000059">
      <w:pPr>
        <w:numPr>
          <w:ilvl w:val="0"/>
          <w:numId w:val="7"/>
        </w:numPr>
        <w:spacing w:after="100" w:before="10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În cazul în care oricare dintre părți, cu ocazia încheierii sau executării prezentului protocol de colaborare, obţine informaţii şi date confidenţiale aceasta se obligă să păstreze confidenţialitatea lor faţă de terţi, precum și să nu le folosească în scopuri proprii fără a avea consimţământul prealabil, expres, scris, al părții căreia îi aparțin respectivele informații și date confidențiale.</w:t>
      </w:r>
    </w:p>
    <w:p w:rsidR="00000000" w:rsidDel="00000000" w:rsidP="00000000" w:rsidRDefault="00000000" w:rsidRPr="00000000" w14:paraId="0000005A">
      <w:pPr>
        <w:spacing w:after="100" w:before="100" w:line="276" w:lineRule="auto"/>
        <w:ind w:left="720" w:firstLine="0"/>
        <w:rPr>
          <w:rFonts w:ascii="Inter" w:cs="Inter" w:eastAsia="Inter" w:hAnsi="Inter"/>
          <w:color w:val="000000"/>
          <w:sz w:val="20"/>
          <w:szCs w:val="20"/>
        </w:rPr>
      </w:pPr>
      <w:r w:rsidDel="00000000" w:rsidR="00000000" w:rsidRPr="00000000">
        <w:rPr>
          <w:rtl w:val="0"/>
        </w:rPr>
      </w:r>
    </w:p>
    <w:p w:rsidR="00000000" w:rsidDel="00000000" w:rsidP="00000000" w:rsidRDefault="00000000" w:rsidRPr="00000000" w14:paraId="0000005B">
      <w:pPr>
        <w:pStyle w:val="Heading1"/>
        <w:spacing w:after="100" w:before="100" w:line="276" w:lineRule="auto"/>
        <w:rPr>
          <w:rFonts w:ascii="Inter" w:cs="Inter" w:eastAsia="Inter" w:hAnsi="Inter"/>
          <w:b w:val="1"/>
          <w:color w:val="000000"/>
          <w:sz w:val="24"/>
          <w:szCs w:val="24"/>
        </w:rPr>
      </w:pPr>
      <w:bookmarkStart w:colFirst="0" w:colLast="0" w:name="_heading=h.9d71uiu850z3" w:id="8"/>
      <w:bookmarkEnd w:id="8"/>
      <w:r w:rsidDel="00000000" w:rsidR="00000000" w:rsidRPr="00000000">
        <w:rPr>
          <w:rFonts w:ascii="Inter" w:cs="Inter" w:eastAsia="Inter" w:hAnsi="Inter"/>
          <w:b w:val="1"/>
          <w:color w:val="000000"/>
          <w:sz w:val="24"/>
          <w:szCs w:val="24"/>
          <w:rtl w:val="0"/>
        </w:rPr>
        <w:t xml:space="preserve">Art. 7.  Protecția datelor cu caracte personal</w:t>
      </w:r>
    </w:p>
    <w:p w:rsidR="00000000" w:rsidDel="00000000" w:rsidP="00000000" w:rsidRDefault="00000000" w:rsidRPr="00000000" w14:paraId="0000005C">
      <w:pPr>
        <w:numPr>
          <w:ilvl w:val="0"/>
          <w:numId w:val="9"/>
        </w:numPr>
        <w:spacing w:after="100" w:before="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Datele cu caracter personal colectate,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sunt folosite cu scopul îndeplinirii obiectivelor activității / activităților co-organizate în baza prezentului protocol, în scop statistic, cu respectarea prevederilor legale în vigoare.</w:t>
      </w:r>
    </w:p>
    <w:p w:rsidR="00000000" w:rsidDel="00000000" w:rsidP="00000000" w:rsidRDefault="00000000" w:rsidRPr="00000000" w14:paraId="0000005D">
      <w:pPr>
        <w:numPr>
          <w:ilvl w:val="0"/>
          <w:numId w:val="9"/>
        </w:numPr>
        <w:spacing w:after="100" w:before="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Datele cu caracter personal ale grupului-țintă și, după caz, ale beneficiarilor finali ai activității / activităților nu pot fi prelucrate și publicate, pentru informarea publicului, decât cu informarea prealabilă a acestora asupra scopului prelucrării sau publicării și obținerea consimțământului acestora, în condițiile legii.</w:t>
      </w:r>
    </w:p>
    <w:p w:rsidR="00000000" w:rsidDel="00000000" w:rsidP="00000000" w:rsidRDefault="00000000" w:rsidRPr="00000000" w14:paraId="0000005E">
      <w:pPr>
        <w:numPr>
          <w:ilvl w:val="0"/>
          <w:numId w:val="9"/>
        </w:numPr>
        <w:spacing w:after="100" w:before="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sz w:val="20"/>
          <w:szCs w:val="20"/>
          <w:rtl w:val="0"/>
        </w:rPr>
        <w:t xml:space="preserve">Centrul de Proiecte nu utilizează datele dumneavoastră cu caracter personal pentru prelucrarea automatizată și nici pentru realizarea de profiluri. Se vor utiliza mijloace tehnice pentru stocarea datelor în condiții de securitate. Perioada de stocare a datelor personale prelucrate prin contract este limitată la perioada corespondentă realizării obiectului prezentului protocol, cu excepția situației în care prelucrarea este necesară pentru îndeplinirea unei sarcini care servește unui interes public.</w:t>
      </w:r>
    </w:p>
    <w:p w:rsidR="00000000" w:rsidDel="00000000" w:rsidP="00000000" w:rsidRDefault="00000000" w:rsidRPr="00000000" w14:paraId="0000005F">
      <w:pPr>
        <w:numPr>
          <w:ilvl w:val="0"/>
          <w:numId w:val="9"/>
        </w:numPr>
        <w:spacing w:after="100" w:before="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Partenerul beneficiază de dreptul de acces, intervenție, rectificare și portare cu privire la datele furnizate, limitare a prelucrării, precum și solicitare de ștergere a acestora.</w:t>
      </w:r>
    </w:p>
    <w:p w:rsidR="00000000" w:rsidDel="00000000" w:rsidP="00000000" w:rsidRDefault="00000000" w:rsidRPr="00000000" w14:paraId="00000060">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61">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62">
      <w:pPr>
        <w:pStyle w:val="Heading1"/>
        <w:spacing w:after="100" w:before="100" w:line="276" w:lineRule="auto"/>
        <w:rPr>
          <w:rFonts w:ascii="Inter" w:cs="Inter" w:eastAsia="Inter" w:hAnsi="Inter"/>
          <w:b w:val="1"/>
          <w:color w:val="000000"/>
          <w:sz w:val="24"/>
          <w:szCs w:val="24"/>
        </w:rPr>
      </w:pPr>
      <w:bookmarkStart w:colFirst="0" w:colLast="0" w:name="_heading=h.nmm9pdxk3p0x" w:id="9"/>
      <w:bookmarkEnd w:id="9"/>
      <w:r w:rsidDel="00000000" w:rsidR="00000000" w:rsidRPr="00000000">
        <w:rPr>
          <w:rFonts w:ascii="Inter" w:cs="Inter" w:eastAsia="Inter" w:hAnsi="Inter"/>
          <w:b w:val="1"/>
          <w:color w:val="000000"/>
          <w:sz w:val="24"/>
          <w:szCs w:val="24"/>
          <w:rtl w:val="0"/>
        </w:rPr>
        <w:t xml:space="preserve">Art. 8.  Dispoziții finale</w:t>
      </w:r>
    </w:p>
    <w:p w:rsidR="00000000" w:rsidDel="00000000" w:rsidP="00000000" w:rsidRDefault="00000000" w:rsidRPr="00000000" w14:paraId="00000063">
      <w:pPr>
        <w:numPr>
          <w:ilvl w:val="0"/>
          <w:numId w:val="2"/>
        </w:numPr>
        <w:spacing w:after="100" w:before="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Forţa majoră exonerează de răspundere partea care o invocă, în condiţiile dreptului comun.</w:t>
      </w:r>
    </w:p>
    <w:p w:rsidR="00000000" w:rsidDel="00000000" w:rsidP="00000000" w:rsidRDefault="00000000" w:rsidRPr="00000000" w14:paraId="00000064">
      <w:pPr>
        <w:numPr>
          <w:ilvl w:val="0"/>
          <w:numId w:val="2"/>
        </w:numPr>
        <w:spacing w:after="100" w:before="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Eventualele litigii intervenite între părţi se vor rezolva pe cale amiabilă. În cazul în care această cale a eşuat, rezolvarea acestora va fi de competenţa instanţelor judecătoreşti competente, în condiţiile dreptului comun.</w:t>
      </w:r>
    </w:p>
    <w:p w:rsidR="00000000" w:rsidDel="00000000" w:rsidP="00000000" w:rsidRDefault="00000000" w:rsidRPr="00000000" w14:paraId="00000065">
      <w:pPr>
        <w:numPr>
          <w:ilvl w:val="0"/>
          <w:numId w:val="2"/>
        </w:numPr>
        <w:spacing w:after="100" w:before="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Orice modificare a prezentului protocol se va face doar prin acordul părţilor, prin încheierea de acte adiţionale constituite ca parte integrantă a protocolului.</w:t>
      </w:r>
    </w:p>
    <w:p w:rsidR="00000000" w:rsidDel="00000000" w:rsidP="00000000" w:rsidRDefault="00000000" w:rsidRPr="00000000" w14:paraId="00000066">
      <w:pPr>
        <w:numPr>
          <w:ilvl w:val="0"/>
          <w:numId w:val="2"/>
        </w:numPr>
        <w:spacing w:after="100" w:before="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Clauzele prezentului protocol se completează cu dispoziţiile legale în materie și cu prevederile Deciziei IES-DEC 9 / 14.02.2024 și a anexelor acesteia.</w:t>
      </w:r>
    </w:p>
    <w:p w:rsidR="00000000" w:rsidDel="00000000" w:rsidP="00000000" w:rsidRDefault="00000000" w:rsidRPr="00000000" w14:paraId="00000067">
      <w:pPr>
        <w:numPr>
          <w:ilvl w:val="0"/>
          <w:numId w:val="2"/>
        </w:numPr>
        <w:spacing w:after="100" w:before="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Încetarea prezentului protocol din orice motiv nu are niciun efect asupra obligațiilor deja scadente între părți.</w:t>
      </w:r>
    </w:p>
    <w:p w:rsidR="00000000" w:rsidDel="00000000" w:rsidP="00000000" w:rsidRDefault="00000000" w:rsidRPr="00000000" w14:paraId="00000068">
      <w:pPr>
        <w:numPr>
          <w:ilvl w:val="0"/>
          <w:numId w:val="2"/>
        </w:numPr>
        <w:spacing w:after="100" w:before="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Oricare dintre părți va răspunde pentru prejudiciul cauzat din culpa sa celeilalte părți. Astfel, oricare dintre părți va avea dreptul de a solicita instanțelor competente obligarea părții co-semnatare la plata de daune-interese pentru prejudiciul cauzat.</w:t>
      </w:r>
    </w:p>
    <w:p w:rsidR="00000000" w:rsidDel="00000000" w:rsidP="00000000" w:rsidRDefault="00000000" w:rsidRPr="00000000" w14:paraId="00000069">
      <w:pPr>
        <w:numPr>
          <w:ilvl w:val="0"/>
          <w:numId w:val="2"/>
        </w:numPr>
        <w:spacing w:after="100" w:before="0" w:line="276" w:lineRule="auto"/>
        <w:ind w:left="720" w:hanging="360"/>
        <w:rPr>
          <w:rFonts w:ascii="Inter" w:cs="Inter" w:eastAsia="Inter" w:hAnsi="Inter"/>
          <w:color w:val="000000"/>
          <w:sz w:val="20"/>
          <w:szCs w:val="20"/>
          <w:u w:val="none"/>
        </w:rPr>
      </w:pPr>
      <w:r w:rsidDel="00000000" w:rsidR="00000000" w:rsidRPr="00000000">
        <w:rPr>
          <w:rFonts w:ascii="Inter" w:cs="Inter" w:eastAsia="Inter" w:hAnsi="Inter"/>
          <w:color w:val="000000"/>
          <w:sz w:val="20"/>
          <w:szCs w:val="20"/>
          <w:rtl w:val="0"/>
        </w:rPr>
        <w:t xml:space="preserve">Semnatarii protocolului consimt la respectarea principiilor de bună practică ale parteneriatului. </w:t>
      </w:r>
    </w:p>
    <w:p w:rsidR="00000000" w:rsidDel="00000000" w:rsidP="00000000" w:rsidRDefault="00000000" w:rsidRPr="00000000" w14:paraId="0000006A">
      <w:pPr>
        <w:spacing w:after="100" w:before="100" w:line="276" w:lineRule="auto"/>
        <w:rPr>
          <w:rFonts w:ascii="Inter" w:cs="Inter" w:eastAsia="Inter" w:hAnsi="Inter"/>
          <w:color w:val="000000"/>
          <w:sz w:val="20"/>
          <w:szCs w:val="20"/>
        </w:rPr>
      </w:pPr>
      <w:r w:rsidDel="00000000" w:rsidR="00000000" w:rsidRPr="00000000">
        <w:rPr>
          <w:rtl w:val="0"/>
        </w:rPr>
      </w:r>
    </w:p>
    <w:p w:rsidR="00000000" w:rsidDel="00000000" w:rsidP="00000000" w:rsidRDefault="00000000" w:rsidRPr="00000000" w14:paraId="0000006B">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Prezentul Protocol a fost încheiat astăzi, ___________, în 2 (două) exemplare, câte 1 (unul) pentru fiecare parte.</w:t>
      </w:r>
    </w:p>
    <w:p w:rsidR="00000000" w:rsidDel="00000000" w:rsidP="00000000" w:rsidRDefault="00000000" w:rsidRPr="00000000" w14:paraId="0000006C">
      <w:pPr>
        <w:spacing w:after="100" w:before="100" w:line="276" w:lineRule="auto"/>
        <w:rPr>
          <w:rFonts w:ascii="Inter" w:cs="Inter" w:eastAsia="Inter" w:hAnsi="Inter"/>
          <w:color w:val="000000"/>
          <w:sz w:val="20"/>
          <w:szCs w:val="20"/>
        </w:rPr>
      </w:pPr>
      <w:r w:rsidDel="00000000" w:rsidR="00000000" w:rsidRPr="00000000">
        <w:rPr>
          <w:rtl w:val="0"/>
        </w:rPr>
      </w:r>
    </w:p>
    <w:tbl>
      <w:tblPr>
        <w:tblStyle w:val="Table1"/>
        <w:tblW w:w="8340.0" w:type="dxa"/>
        <w:jc w:val="left"/>
        <w:tblInd w:w="141.0" w:type="dxa"/>
        <w:tblBorders>
          <w:top w:color="f2f2f2" w:space="0" w:sz="8" w:val="single"/>
          <w:left w:color="f2f2f2" w:space="0" w:sz="8" w:val="single"/>
          <w:bottom w:color="f2f2f2" w:space="0" w:sz="8" w:val="single"/>
          <w:right w:color="f2f2f2" w:space="0" w:sz="8" w:val="single"/>
          <w:insideH w:color="f2f2f2" w:space="0" w:sz="8" w:val="single"/>
          <w:insideV w:color="f2f2f2" w:space="0" w:sz="8" w:val="single"/>
        </w:tblBorders>
        <w:tblLayout w:type="fixed"/>
        <w:tblLook w:val="0600"/>
      </w:tblPr>
      <w:tblGrid>
        <w:gridCol w:w="4170"/>
        <w:gridCol w:w="4170"/>
        <w:tblGridChange w:id="0">
          <w:tblGrid>
            <w:gridCol w:w="4170"/>
            <w:gridCol w:w="4170"/>
          </w:tblGrid>
        </w:tblGridChange>
      </w:tblGrid>
      <w:tr>
        <w:trPr>
          <w:cantSplit w:val="0"/>
          <w:trHeight w:val="7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spacing w:after="100" w:before="100" w:line="276" w:lineRule="auto"/>
              <w:rPr>
                <w:rFonts w:ascii="Inter" w:cs="Inter" w:eastAsia="Inter" w:hAnsi="Inter"/>
                <w:b w:val="1"/>
                <w:color w:val="000000"/>
                <w:sz w:val="20"/>
                <w:szCs w:val="20"/>
              </w:rPr>
            </w:pPr>
            <w:r w:rsidDel="00000000" w:rsidR="00000000" w:rsidRPr="00000000">
              <w:rPr>
                <w:rFonts w:ascii="Inter" w:cs="Inter" w:eastAsia="Inter" w:hAnsi="Inter"/>
                <w:b w:val="1"/>
                <w:color w:val="000000"/>
                <w:sz w:val="20"/>
                <w:szCs w:val="20"/>
                <w:rtl w:val="0"/>
              </w:rPr>
              <w:t xml:space="preserve">Centrul de Proiecte al Municipiului Timișoara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spacing w:after="100" w:before="100" w:line="276" w:lineRule="auto"/>
              <w:rPr>
                <w:rFonts w:ascii="Inter" w:cs="Inter" w:eastAsia="Inter" w:hAnsi="Inter"/>
                <w:b w:val="1"/>
                <w:color w:val="000000"/>
                <w:sz w:val="20"/>
                <w:szCs w:val="20"/>
              </w:rPr>
            </w:pPr>
            <w:r w:rsidDel="00000000" w:rsidR="00000000" w:rsidRPr="00000000">
              <w:rPr>
                <w:rFonts w:ascii="Inter" w:cs="Inter" w:eastAsia="Inter" w:hAnsi="Inter"/>
                <w:b w:val="1"/>
                <w:color w:val="000000"/>
                <w:sz w:val="20"/>
                <w:szCs w:val="20"/>
                <w:rtl w:val="0"/>
              </w:rPr>
              <w:t xml:space="preserve">Nume și Prenume / Denumire Partener</w:t>
            </w:r>
          </w:p>
          <w:p w:rsidR="00000000" w:rsidDel="00000000" w:rsidP="00000000" w:rsidRDefault="00000000" w:rsidRPr="00000000" w14:paraId="0000006F">
            <w:pPr>
              <w:spacing w:after="100" w:before="100" w:line="276" w:lineRule="auto"/>
              <w:rPr>
                <w:rFonts w:ascii="Inter" w:cs="Inter" w:eastAsia="Inter" w:hAnsi="Inter"/>
                <w:b w:val="1"/>
                <w:color w:val="000000"/>
                <w:sz w:val="20"/>
                <w:szCs w:val="20"/>
              </w:rPr>
            </w:pPr>
            <w:r w:rsidDel="00000000" w:rsidR="00000000" w:rsidRPr="00000000">
              <w:rPr>
                <w:rFonts w:ascii="Inter" w:cs="Inter" w:eastAsia="Inter" w:hAnsi="Inter"/>
                <w:b w:val="1"/>
                <w:color w:val="000000"/>
                <w:sz w:val="20"/>
                <w:szCs w:val="20"/>
                <w:rtl w:val="0"/>
              </w:rPr>
              <w:t xml:space="preserve">__________</w:t>
            </w:r>
          </w:p>
        </w:tc>
      </w:tr>
      <w:tr>
        <w:trPr>
          <w:cantSplit w:val="0"/>
          <w:trHeight w:val="1414.8730468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Director,</w:t>
            </w:r>
          </w:p>
          <w:p w:rsidR="00000000" w:rsidDel="00000000" w:rsidP="00000000" w:rsidRDefault="00000000" w:rsidRPr="00000000" w14:paraId="00000071">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Alexandra-Maria Rigler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Reprezentant legal,</w:t>
            </w:r>
          </w:p>
          <w:p w:rsidR="00000000" w:rsidDel="00000000" w:rsidP="00000000" w:rsidRDefault="00000000" w:rsidRPr="00000000" w14:paraId="00000073">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shd w:fill="auto" w:val="clear"/>
                <w:rtl w:val="0"/>
              </w:rPr>
              <w:t xml:space="preserve">___________</w:t>
            </w:r>
            <w:r w:rsidDel="00000000" w:rsidR="00000000" w:rsidRPr="00000000">
              <w:rPr>
                <w:rFonts w:ascii="Inter" w:cs="Inter" w:eastAsia="Inter" w:hAnsi="Inter"/>
                <w:i w:val="1"/>
                <w:color w:val="000000"/>
                <w:sz w:val="20"/>
                <w:szCs w:val="20"/>
                <w:shd w:fill="auto" w:val="clear"/>
                <w:rtl w:val="0"/>
              </w:rPr>
              <w:t xml:space="preserve">(se completează doar pentru persoanele juridice)</w:t>
            </w:r>
            <w:r w:rsidDel="00000000" w:rsidR="00000000" w:rsidRPr="00000000">
              <w:rPr>
                <w:rFonts w:ascii="Inter" w:cs="Inter" w:eastAsia="Inter" w:hAnsi="Inter"/>
                <w:color w:val="000000"/>
                <w:sz w:val="20"/>
                <w:szCs w:val="20"/>
                <w:shd w:fill="auto" w:val="clear"/>
                <w:rtl w:val="0"/>
              </w:rPr>
              <w:t xml:space="preserve">___________</w:t>
            </w:r>
            <w:r w:rsidDel="00000000" w:rsidR="00000000" w:rsidRPr="00000000">
              <w:rPr>
                <w:rtl w:val="0"/>
              </w:rPr>
            </w:r>
          </w:p>
        </w:tc>
      </w:tr>
      <w:tr>
        <w:trPr>
          <w:cantSplit w:val="0"/>
          <w:trHeight w:val="7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Consilier juridic,</w:t>
            </w:r>
          </w:p>
          <w:p w:rsidR="00000000" w:rsidDel="00000000" w:rsidP="00000000" w:rsidRDefault="00000000" w:rsidRPr="00000000" w14:paraId="00000075">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Robert Fulda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Coordonator activități,</w:t>
            </w:r>
          </w:p>
          <w:p w:rsidR="00000000" w:rsidDel="00000000" w:rsidP="00000000" w:rsidRDefault="00000000" w:rsidRPr="00000000" w14:paraId="00000077">
            <w:pPr>
              <w:spacing w:after="100" w:before="100" w:line="276" w:lineRule="auto"/>
              <w:rPr>
                <w:rFonts w:ascii="Inter" w:cs="Inter" w:eastAsia="Inter" w:hAnsi="Inter"/>
                <w:color w:val="000000"/>
                <w:sz w:val="20"/>
                <w:szCs w:val="20"/>
              </w:rPr>
            </w:pPr>
            <w:r w:rsidDel="00000000" w:rsidR="00000000" w:rsidRPr="00000000">
              <w:rPr>
                <w:rFonts w:ascii="Inter" w:cs="Inter" w:eastAsia="Inter" w:hAnsi="Inter"/>
                <w:color w:val="000000"/>
                <w:sz w:val="20"/>
                <w:szCs w:val="20"/>
                <w:rtl w:val="0"/>
              </w:rPr>
              <w:t xml:space="preserve">_____</w:t>
            </w:r>
            <w:r w:rsidDel="00000000" w:rsidR="00000000" w:rsidRPr="00000000">
              <w:rPr>
                <w:rFonts w:ascii="Inter" w:cs="Inter" w:eastAsia="Inter" w:hAnsi="Inter"/>
                <w:color w:val="000000"/>
                <w:sz w:val="20"/>
                <w:szCs w:val="20"/>
                <w:shd w:fill="auto" w:val="clear"/>
                <w:rtl w:val="0"/>
              </w:rPr>
              <w:t xml:space="preserve">______</w:t>
            </w:r>
            <w:r w:rsidDel="00000000" w:rsidR="00000000" w:rsidRPr="00000000">
              <w:rPr>
                <w:rFonts w:ascii="Inter" w:cs="Inter" w:eastAsia="Inter" w:hAnsi="Inter"/>
                <w:i w:val="1"/>
                <w:color w:val="000000"/>
                <w:sz w:val="20"/>
                <w:szCs w:val="20"/>
                <w:shd w:fill="auto" w:val="clear"/>
                <w:rtl w:val="0"/>
              </w:rPr>
              <w:t xml:space="preserve">(se completează doar pentru persoanele juridice)</w:t>
            </w:r>
            <w:r w:rsidDel="00000000" w:rsidR="00000000" w:rsidRPr="00000000">
              <w:rPr>
                <w:rFonts w:ascii="Inter" w:cs="Inter" w:eastAsia="Inter" w:hAnsi="Inter"/>
                <w:color w:val="000000"/>
                <w:sz w:val="20"/>
                <w:szCs w:val="20"/>
                <w:shd w:fill="auto" w:val="clear"/>
                <w:rtl w:val="0"/>
              </w:rPr>
              <w:t xml:space="preserve">___________</w:t>
            </w:r>
            <w:r w:rsidDel="00000000" w:rsidR="00000000" w:rsidRPr="00000000">
              <w:rPr>
                <w:rtl w:val="0"/>
              </w:rPr>
            </w:r>
          </w:p>
        </w:tc>
      </w:tr>
    </w:tbl>
    <w:p w:rsidR="00000000" w:rsidDel="00000000" w:rsidP="00000000" w:rsidRDefault="00000000" w:rsidRPr="00000000" w14:paraId="00000078">
      <w:pPr>
        <w:spacing w:after="100" w:before="100" w:line="276" w:lineRule="auto"/>
        <w:rPr>
          <w:rFonts w:ascii="Inter" w:cs="Inter" w:eastAsia="Inter" w:hAnsi="Inter"/>
          <w:color w:val="000000"/>
          <w:sz w:val="20"/>
          <w:szCs w:val="20"/>
        </w:rPr>
      </w:pPr>
      <w:r w:rsidDel="00000000" w:rsidR="00000000" w:rsidRPr="00000000">
        <w:rPr>
          <w:rtl w:val="0"/>
        </w:rPr>
      </w:r>
    </w:p>
    <w:sectPr>
      <w:headerReference r:id="rId9" w:type="default"/>
      <w:footerReference r:id="rId10" w:type="default"/>
      <w:pgSz w:h="16834" w:w="11909" w:orient="portrait"/>
      <w:pgMar w:bottom="1440" w:top="1440" w:left="1700" w:right="1569.330708661418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rPr>
        <w:rFonts w:ascii="Inter" w:cs="Inter" w:eastAsia="Inter" w:hAnsi="Inter"/>
        <w:sz w:val="20"/>
        <w:szCs w:val="20"/>
      </w:rPr>
    </w:pPr>
    <w:r w:rsidDel="00000000" w:rsidR="00000000" w:rsidRPr="00000000">
      <w:rPr>
        <w:rFonts w:ascii="Inter" w:cs="Inter" w:eastAsia="Inter" w:hAnsi="Inter"/>
        <w:sz w:val="20"/>
        <w:szCs w:val="20"/>
        <w:rtl w:val="0"/>
      </w:rPr>
      <w:t xml:space="preserve">Pagina </w:t>
    </w:r>
    <w:r w:rsidDel="00000000" w:rsidR="00000000" w:rsidRPr="00000000">
      <w:rPr>
        <w:rFonts w:ascii="Inter" w:cs="Inter" w:eastAsia="Inter" w:hAnsi="Inter"/>
        <w:sz w:val="20"/>
        <w:szCs w:val="20"/>
      </w:rPr>
      <w:fldChar w:fldCharType="begin"/>
      <w:instrText xml:space="preserve">PAGE</w:instrText>
      <w:fldChar w:fldCharType="separate"/>
      <w:fldChar w:fldCharType="end"/>
    </w:r>
    <w:r w:rsidDel="00000000" w:rsidR="00000000" w:rsidRPr="00000000">
      <w:rPr>
        <w:rFonts w:ascii="Inter" w:cs="Inter" w:eastAsia="Inter" w:hAnsi="Inter"/>
        <w:sz w:val="20"/>
        <w:szCs w:val="20"/>
        <w:rtl w:val="0"/>
      </w:rPr>
      <w:t xml:space="preserve"> din </w:t>
    </w:r>
    <w:r w:rsidDel="00000000" w:rsidR="00000000" w:rsidRPr="00000000">
      <w:rPr>
        <w:rFonts w:ascii="Inter" w:cs="Inter" w:eastAsia="Inter" w:hAnsi="Inter"/>
        <w:sz w:val="20"/>
        <w:szCs w:val="20"/>
      </w:rPr>
      <w:fldChar w:fldCharType="begin"/>
      <w:instrText xml:space="preserve">NUMPAGES</w:instrText>
      <w:fldChar w:fldCharType="separate"/>
      <w:fldChar w:fldCharType="end"/>
    </w:r>
    <w:r w:rsidDel="00000000" w:rsidR="00000000" w:rsidRPr="00000000">
      <w:rPr>
        <w:rFonts w:ascii="Inter" w:cs="Inter" w:eastAsia="Inter" w:hAnsi="Inter"/>
        <w:sz w:val="20"/>
        <w:szCs w:val="2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ind w:left="0" w:firstLine="0"/>
      <w:rPr>
        <w:rFonts w:ascii="Inter" w:cs="Inter" w:eastAsia="Inter" w:hAnsi="Inter"/>
        <w:color w:val="000000"/>
        <w:sz w:val="16"/>
        <w:szCs w:val="16"/>
      </w:rPr>
    </w:pPr>
    <w:r w:rsidDel="00000000" w:rsidR="00000000" w:rsidRPr="00000000">
      <w:rPr>
        <w:rFonts w:ascii="Inter" w:cs="Inter" w:eastAsia="Inter" w:hAnsi="Inter"/>
        <w:b w:val="1"/>
        <w:color w:val="000000"/>
        <w:sz w:val="16"/>
        <w:szCs w:val="16"/>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4533900</wp:posOffset>
          </wp:positionH>
          <wp:positionV relativeFrom="paragraph">
            <wp:posOffset>-28561</wp:posOffset>
          </wp:positionV>
          <wp:extent cx="579938" cy="5799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7A">
    <w:pPr>
      <w:ind w:left="0" w:firstLine="0"/>
      <w:rPr>
        <w:rFonts w:ascii="Inter" w:cs="Inter" w:eastAsia="Inter" w:hAnsi="Inter"/>
        <w:color w:val="000000"/>
        <w:sz w:val="16"/>
        <w:szCs w:val="16"/>
      </w:rPr>
    </w:pPr>
    <w:r w:rsidDel="00000000" w:rsidR="00000000" w:rsidRPr="00000000">
      <w:rPr>
        <w:rFonts w:ascii="Inter" w:cs="Inter" w:eastAsia="Inter" w:hAnsi="Inter"/>
        <w:color w:val="000000"/>
        <w:sz w:val="16"/>
        <w:szCs w:val="16"/>
        <w:rtl w:val="0"/>
      </w:rPr>
      <w:t xml:space="preserve">Str. Vasile Alecsandri, nr. 1, SAD 7 | CIF 44202834</w:t>
    </w:r>
  </w:p>
  <w:p w:rsidR="00000000" w:rsidDel="00000000" w:rsidP="00000000" w:rsidRDefault="00000000" w:rsidRPr="00000000" w14:paraId="0000007B">
    <w:pPr>
      <w:ind w:left="0" w:firstLine="0"/>
      <w:rPr>
        <w:rFonts w:ascii="Inter" w:cs="Inter" w:eastAsia="Inter" w:hAnsi="Inter"/>
        <w:color w:val="000000"/>
        <w:sz w:val="16"/>
        <w:szCs w:val="16"/>
      </w:rPr>
    </w:pPr>
    <w:r w:rsidDel="00000000" w:rsidR="00000000" w:rsidRPr="00000000">
      <w:rPr>
        <w:rtl w:val="0"/>
      </w:rPr>
    </w:r>
  </w:p>
  <w:p w:rsidR="00000000" w:rsidDel="00000000" w:rsidP="00000000" w:rsidRDefault="00000000" w:rsidRPr="00000000" w14:paraId="0000007C">
    <w:pPr>
      <w:ind w:left="0" w:firstLine="0"/>
      <w:rPr>
        <w:rFonts w:ascii="Inter" w:cs="Inter" w:eastAsia="Inter" w:hAnsi="Inter"/>
        <w:color w:val="000000"/>
        <w:sz w:val="16"/>
        <w:szCs w:val="16"/>
      </w:rPr>
    </w:pPr>
    <w:hyperlink r:id="rId2">
      <w:r w:rsidDel="00000000" w:rsidR="00000000" w:rsidRPr="00000000">
        <w:rPr>
          <w:rFonts w:ascii="Inter" w:cs="Inter" w:eastAsia="Inter" w:hAnsi="Inter"/>
          <w:color w:val="000000"/>
          <w:sz w:val="16"/>
          <w:szCs w:val="16"/>
          <w:rtl w:val="0"/>
        </w:rPr>
        <w:t xml:space="preserve">centruldeproiecte.ro</w:t>
      </w:r>
    </w:hyperlink>
    <w:r w:rsidDel="00000000" w:rsidR="00000000" w:rsidRPr="00000000">
      <w:rPr>
        <w:rtl w:val="0"/>
      </w:rPr>
    </w:r>
  </w:p>
  <w:p w:rsidR="00000000" w:rsidDel="00000000" w:rsidP="00000000" w:rsidRDefault="00000000" w:rsidRPr="00000000" w14:paraId="0000007D">
    <w:pPr>
      <w:ind w:left="0" w:firstLine="0"/>
      <w:rPr>
        <w:rFonts w:ascii="Inter" w:cs="Inter" w:eastAsia="Inter" w:hAnsi="Inter"/>
        <w:color w:val="000000"/>
        <w:sz w:val="16"/>
        <w:szCs w:val="16"/>
      </w:rPr>
    </w:pPr>
    <w:hyperlink r:id="rId3">
      <w:r w:rsidDel="00000000" w:rsidR="00000000" w:rsidRPr="00000000">
        <w:rPr>
          <w:rFonts w:ascii="Inter" w:cs="Inter" w:eastAsia="Inter" w:hAnsi="Inter"/>
          <w:color w:val="000000"/>
          <w:sz w:val="16"/>
          <w:szCs w:val="16"/>
          <w:rtl w:val="0"/>
        </w:rPr>
        <w:t xml:space="preserve">contact@centruldeproiecte.r</w:t>
      </w:r>
    </w:hyperlink>
    <w:r w:rsidDel="00000000" w:rsidR="00000000" w:rsidRPr="00000000">
      <w:rPr>
        <w:rFonts w:ascii="Inter" w:cs="Inter" w:eastAsia="Inter" w:hAnsi="Inter"/>
        <w:color w:val="000000"/>
        <w:sz w:val="16"/>
        <w:szCs w:val="16"/>
        <w:rtl w:val="0"/>
      </w:rPr>
      <w:t xml:space="preserve">o</w:t>
    </w:r>
  </w:p>
  <w:p w:rsidR="00000000" w:rsidDel="00000000" w:rsidP="00000000" w:rsidRDefault="00000000" w:rsidRPr="00000000" w14:paraId="0000007E">
    <w:pPr>
      <w:ind w:left="0" w:firstLine="0"/>
      <w:rPr>
        <w:rFonts w:ascii="Inter" w:cs="Inter" w:eastAsia="Inter" w:hAnsi="Inter"/>
      </w:rPr>
    </w:pPr>
    <w:r w:rsidDel="00000000" w:rsidR="00000000" w:rsidRPr="00000000">
      <w:rPr>
        <w:rFonts w:ascii="Inter" w:cs="Inter" w:eastAsia="Inter" w:hAnsi="Inter"/>
        <w:color w:val="000000"/>
        <w:sz w:val="16"/>
        <w:szCs w:val="16"/>
        <w:rtl w:val="0"/>
      </w:rPr>
      <w:t xml:space="preserve">+40787.287.100</w:t>
    </w:r>
    <w:r w:rsidDel="00000000" w:rsidR="00000000" w:rsidRPr="00000000">
      <w:rPr>
        <w:rtl w:val="0"/>
      </w:rPr>
    </w:r>
  </w:p>
  <w:p w:rsidR="00000000" w:rsidDel="00000000" w:rsidP="00000000" w:rsidRDefault="00000000" w:rsidRPr="00000000" w14:paraId="0000007F">
    <w:pPr>
      <w:rPr>
        <w:rFonts w:ascii="Inter" w:cs="Inter" w:eastAsia="Inter" w:hAnsi="Inter"/>
      </w:rPr>
    </w:pPr>
    <w:r w:rsidDel="00000000" w:rsidR="00000000" w:rsidRPr="00000000">
      <w:rPr>
        <w:rtl w:val="0"/>
      </w:rPr>
    </w:r>
  </w:p>
  <w:p w:rsidR="00000000" w:rsidDel="00000000" w:rsidP="00000000" w:rsidRDefault="00000000" w:rsidRPr="00000000" w14:paraId="00000080">
    <w:pPr>
      <w:rPr>
        <w:rFonts w:ascii="Inter" w:cs="Inter" w:eastAsia="Inter" w:hAnsi="I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4.%1."/>
      <w:lvlJc w:val="left"/>
      <w:pPr>
        <w:ind w:left="850.3937007874017" w:hanging="425.1968503937008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566" w:hanging="283"/>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3c4043"/>
        <w:sz w:val="21"/>
        <w:szCs w:val="21"/>
        <w:highlight w:val="white"/>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patii@centruldeproiecte.ro" TargetMode="External"/><Relationship Id="rId8" Type="http://schemas.openxmlformats.org/officeDocument/2006/relationships/hyperlink" Target="mailto:spatii@centruldeproiecte.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AYskzbUayLa8BAipQ31YDkz5Q==">CgMxLjAyDmguNTA3NXhlcXV2azE0Mg5oLjhhMzB6Y2w2bW14NzIOaC50dmN0ZDF2Z3p0M3oyDmguOWc5cDNxNGpwaHV4Mg5oLmxyM21ndmozdGpwdzIOaC5qNjJxaHRmcDh0aWEyDmgudDhvNndnNmphanI3Mg5oLndqanZpa2I1bmhwcjIOaC45ZDcxdWl1ODUwejMyDmgubm1tOXBkeGszcDB4OAByITF5T0ZvczNocHk2aEZ2ZllndDR0OExWQzFOVkpMWHh5NA==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