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Număr înregistrare autoritate finanțatoare INT-FIN nr. … / …………..</w:t>
      </w:r>
    </w:p>
    <w:p w:rsidR="00000000" w:rsidDel="00000000" w:rsidP="00000000" w:rsidRDefault="00000000" w:rsidRPr="00000000" w14:paraId="00000002">
      <w:pPr>
        <w:pStyle w:val="Heading1"/>
        <w:spacing w:after="100" w:before="100" w:line="276" w:lineRule="auto"/>
        <w:ind w:right="-633.4251968503929"/>
        <w:rPr>
          <w:sz w:val="20"/>
          <w:szCs w:val="20"/>
        </w:rPr>
      </w:pPr>
      <w:bookmarkStart w:colFirst="0" w:colLast="0" w:name="_heading=h.6grwsf61y4d5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100" w:before="100"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Notificare privind modificarea bugetului | Anexa 13</w:t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Programul prioritar de finanțare nerambursabilă cu caracter multianual „Repere în cultură”, d</w:t>
      </w:r>
      <w:r w:rsidDel="00000000" w:rsidR="00000000" w:rsidRPr="00000000">
        <w:rPr>
          <w:highlight w:val="white"/>
          <w:rtl w:val="0"/>
        </w:rPr>
        <w:t xml:space="preserve">erulat în perioada 2024-2027 de Centrul de Proiecte al Municipiului Timișoara, din sume de la bugetul local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Titlul proiectului: ………………….</w:t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Cerere de finanțare: INT-FIN nr.  ___ / ___.___.2024</w:t>
      </w:r>
    </w:p>
    <w:p w:rsidR="00000000" w:rsidDel="00000000" w:rsidP="00000000" w:rsidRDefault="00000000" w:rsidRPr="00000000" w14:paraId="00000008">
      <w:pPr>
        <w:spacing w:after="100" w:before="100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Acord-cadru de finanțare multianuală:  IES-CFN nr. ___ / ___.___.2024</w:t>
      </w:r>
    </w:p>
    <w:p w:rsidR="00000000" w:rsidDel="00000000" w:rsidP="00000000" w:rsidRDefault="00000000" w:rsidRPr="00000000" w14:paraId="00000009">
      <w:pPr>
        <w:spacing w:after="100" w:before="100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Contract subsecvent de finanțare: IES-CFN nr. ___ / ___.___._____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7" w:firstLine="4.00000000000000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…………(denumire beneficiar)………, reprezentat prin ………………………, în calitate de Președinte/Director/Manager.</w:t>
      </w:r>
    </w:p>
    <w:p w:rsidR="00000000" w:rsidDel="00000000" w:rsidP="00000000" w:rsidRDefault="00000000" w:rsidRPr="00000000" w14:paraId="0000000B">
      <w:pPr>
        <w:spacing w:after="100" w:before="100" w:line="276" w:lineRule="auto"/>
        <w:ind w:left="9" w:right="21" w:hanging="1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conformitate cu Ghidul decontului de cheltuieli (Anexa 10), prin prezenta vă aducem la cunoștință următoarele </w:t>
      </w:r>
      <w:r w:rsidDel="00000000" w:rsidR="00000000" w:rsidRPr="00000000">
        <w:rPr>
          <w:b w:val="1"/>
          <w:sz w:val="20"/>
          <w:szCs w:val="20"/>
          <w:rtl w:val="0"/>
        </w:rPr>
        <w:t xml:space="preserve">modificări apărute în structura și valoarea unei cheltuieli sau între diferite tipuri de cheltuieli bugetare</w:t>
      </w:r>
      <w:r w:rsidDel="00000000" w:rsidR="00000000" w:rsidRPr="00000000">
        <w:rPr>
          <w:sz w:val="20"/>
          <w:szCs w:val="20"/>
          <w:rtl w:val="0"/>
        </w:rPr>
        <w:t xml:space="preserve">, fără a depăși procentele maximale impuse de prevederile legale (de consultat alin. 5.11 - 5.15 din Ghidul solicitantului).</w:t>
      </w:r>
    </w:p>
    <w:tbl>
      <w:tblPr>
        <w:tblStyle w:val="Table1"/>
        <w:tblW w:w="14475.0" w:type="dxa"/>
        <w:jc w:val="left"/>
        <w:tblInd w:w="-1.0" w:type="dxa"/>
        <w:tblLayout w:type="fixed"/>
        <w:tblLook w:val="0400"/>
      </w:tblPr>
      <w:tblGrid>
        <w:gridCol w:w="555"/>
        <w:gridCol w:w="3645"/>
        <w:gridCol w:w="3660"/>
        <w:gridCol w:w="4380"/>
        <w:gridCol w:w="2235"/>
        <w:tblGridChange w:id="0">
          <w:tblGrid>
            <w:gridCol w:w="555"/>
            <w:gridCol w:w="3645"/>
            <w:gridCol w:w="3660"/>
            <w:gridCol w:w="4380"/>
            <w:gridCol w:w="2235"/>
          </w:tblGrid>
        </w:tblGridChange>
      </w:tblGrid>
      <w:tr>
        <w:trPr>
          <w:cantSplit w:val="0"/>
          <w:trHeight w:val="668.9550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00" w:before="100" w:line="276" w:lineRule="auto"/>
              <w:ind w:left="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inițial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modificat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ind w:right="1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Aprobat / Respins modificare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 completează de responsabilii din partea autorității finanțatoare)</w:t>
            </w:r>
          </w:p>
        </w:tc>
      </w:tr>
      <w:tr>
        <w:trPr>
          <w:cantSplit w:val="0"/>
          <w:trHeight w:val="1388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16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17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19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1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</w:p>
          <w:p w:rsidR="00000000" w:rsidDel="00000000" w:rsidP="00000000" w:rsidRDefault="00000000" w:rsidRPr="00000000" w14:paraId="0000001C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1E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…………………………..</w:t>
            </w:r>
          </w:p>
        </w:tc>
      </w:tr>
      <w:tr>
        <w:trPr>
          <w:cantSplit w:val="0"/>
          <w:trHeight w:val="1527.9101562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1.Onorarii): …</w:t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  <w:tr>
        <w:trPr>
          <w:cantSplit w:val="0"/>
          <w:trHeight w:val="1403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C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F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32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</w:tbl>
    <w:p w:rsidR="00000000" w:rsidDel="00000000" w:rsidP="00000000" w:rsidRDefault="00000000" w:rsidRPr="00000000" w14:paraId="00000033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Prezentei notificări i se vor atașa: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Noul buget printat și semnat, precum și copia digitală în format .XLS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Noua notă de fundamentare, printată și semnată.</w:t>
      </w:r>
    </w:p>
    <w:p w:rsidR="00000000" w:rsidDel="00000000" w:rsidP="00000000" w:rsidRDefault="00000000" w:rsidRPr="00000000" w14:paraId="00000037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" w:line="276" w:lineRule="auto"/>
        <w:ind w:right="2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Menționez că modificarea/modificările nu afectează scopul și obiectivele proiectului, rezultatele estimate sau bugetul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Dată înaintare notificare către autoritatea finanțatoare: ………………….</w:t>
      </w:r>
    </w:p>
    <w:p w:rsidR="00000000" w:rsidDel="00000000" w:rsidP="00000000" w:rsidRDefault="00000000" w:rsidRPr="00000000" w14:paraId="0000003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(reprezentant legal): ………………….</w:t>
      </w:r>
    </w:p>
    <w:p w:rsidR="00000000" w:rsidDel="00000000" w:rsidP="00000000" w:rsidRDefault="00000000" w:rsidRPr="00000000" w14:paraId="000000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(coordonator proiect): ………………….</w:t>
      </w:r>
    </w:p>
    <w:p w:rsidR="00000000" w:rsidDel="00000000" w:rsidP="00000000" w:rsidRDefault="00000000" w:rsidRPr="00000000" w14:paraId="0000003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(responsabil financiar): ………………….</w:t>
      </w:r>
    </w:p>
    <w:p w:rsidR="00000000" w:rsidDel="00000000" w:rsidP="00000000" w:rsidRDefault="00000000" w:rsidRPr="00000000" w14:paraId="0000003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program de finanțare): ………………….</w:t>
      </w:r>
    </w:p>
    <w:p w:rsidR="00000000" w:rsidDel="00000000" w:rsidP="00000000" w:rsidRDefault="00000000" w:rsidRPr="00000000" w14:paraId="0000004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financiar): ………………….</w:t>
      </w:r>
    </w:p>
    <w:p w:rsidR="00000000" w:rsidDel="00000000" w:rsidP="00000000" w:rsidRDefault="00000000" w:rsidRPr="00000000" w14:paraId="00000041">
      <w:pPr>
        <w:tabs>
          <w:tab w:val="center" w:leader="none" w:pos="1580"/>
          <w:tab w:val="center" w:leader="none" w:pos="8186"/>
        </w:tabs>
        <w:spacing w:after="100" w:before="100"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color w:val="3c4043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Pagina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 din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8667750</wp:posOffset>
          </wp:positionH>
          <wp:positionV relativeFrom="paragraph">
            <wp:posOffset>-104765</wp:posOffset>
          </wp:positionV>
          <wp:extent cx="579938" cy="579938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4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line="276" w:lineRule="auto"/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vDXJIhwcM2M7T4lxMg31Xm9kg==">CgMxLjAyCGguZ2pkZ3hzMg5oLjZncndzZjYxeTRkNTgAciExRzVGbWtZM2xOOGVXSFRPNG1Nak9meFl5UzZjTl9hR28=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