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Anexă la contractul de finanțare nerambursabilă IES-CFN nr. …….. / ……………………………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rtl w:val="0"/>
        </w:rPr>
        <w:t xml:space="preserve">Grafic de finanțare | Anexa 7</w:t>
      </w:r>
    </w:p>
    <w:p w:rsidR="00000000" w:rsidDel="00000000" w:rsidP="00000000" w:rsidRDefault="00000000" w:rsidRPr="00000000" w14:paraId="00000003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programul de finanțare nerambursabilă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shd w:fill="auto" w:val="clear"/>
          <w:rtl w:val="0"/>
        </w:rPr>
        <w:t xml:space="preserve">Legacy Timișoara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Denumirea beneficiarului: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Titlul proiectului cultural: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…………………………… lei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="276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C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o tranșă de max. 85% din valoarea finanțării nerambursabile solicitate)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00" w:before="100" w:line="276" w:lineRule="auto"/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00" w:before="100" w:line="276" w:lineRule="auto"/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00" w:before="100" w:line="276" w:lineRule="auto"/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00" w:before="100" w:line="276" w:lineRule="auto"/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00" w:before="100" w:line="276" w:lineRule="auto"/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4">
      <w:pPr>
        <w:spacing w:after="100" w:before="100" w:line="276" w:lineRule="auto"/>
        <w:ind w:right="142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tranșa finală de min. 15% din valoarea finanțării nerambursabile solicitate)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00" w:before="100" w:line="276" w:lineRule="auto"/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00" w:before="100" w:line="276" w:lineRule="auto"/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00" w:before="100" w:line="276" w:lineRule="auto"/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00" w:before="100" w:line="276" w:lineRule="auto"/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00" w:before="100" w:line="276" w:lineRule="auto"/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C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2.511811023622" w:type="dxa"/>
        <w:jc w:val="left"/>
        <w:tblInd w:w="-108.0" w:type="dxa"/>
        <w:tblLayout w:type="fixed"/>
        <w:tblLook w:val="0400"/>
      </w:tblPr>
      <w:tblGrid>
        <w:gridCol w:w="3020.88205456876"/>
        <w:gridCol w:w="3020.88205456876"/>
        <w:gridCol w:w="2560.747701886101"/>
        <w:tblGridChange w:id="0">
          <w:tblGrid>
            <w:gridCol w:w="3020.88205456876"/>
            <w:gridCol w:w="3020.88205456876"/>
            <w:gridCol w:w="2560.747701886101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Autoritate finanțatoare,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Centrul de Proiecte al Municipiului Timișoara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00" w:before="100"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Director,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Alexandra-Maria Rigler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Contabil-șef,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Nicușor-George Huruială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Consilier juridic,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8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Viza CFPP,</w:t>
            </w:r>
          </w:p>
          <w:p w:rsidR="00000000" w:rsidDel="00000000" w:rsidP="00000000" w:rsidRDefault="00000000" w:rsidRPr="00000000" w14:paraId="0000002A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Susana Popa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100" w:before="100" w:line="276" w:lineRule="auto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Responsabil financiar,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00" w:before="100" w:line="276" w:lineRule="auto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00" w:before="100" w:line="276" w:lineRule="auto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-9514</wp:posOffset>
          </wp:positionV>
          <wp:extent cx="579938" cy="579938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46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9iQlEckLedkJWrDmZnEiSSmG/w==">CgMxLjA4AHIhMUZsUVM5VHY4clc3VGlvTC0yTWFsd1VrQ0wzNEE1OFB4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