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before="100" w:lineRule="auto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Anexă la Contract IES-CFN nr. …….. / …………………………………..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00" w:lineRule="auto"/>
        <w:ind w:right="142"/>
        <w:rPr>
          <w:rFonts w:ascii="Arial" w:cs="Arial" w:eastAsia="Arial" w:hAnsi="Arial"/>
          <w:b w:val="1"/>
          <w:color w:val="000000"/>
          <w:sz w:val="32"/>
          <w:szCs w:val="3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shd w:fill="auto" w:val="clear"/>
          <w:rtl w:val="0"/>
        </w:rPr>
        <w:t xml:space="preserve">Grafic de finanțare proiecte mari | Anexa 7.2</w:t>
      </w:r>
    </w:p>
    <w:p w:rsidR="00000000" w:rsidDel="00000000" w:rsidP="00000000" w:rsidRDefault="00000000" w:rsidRPr="00000000" w14:paraId="00000003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rtl w:val="0"/>
        </w:rPr>
        <w:t xml:space="preserve">privind finanțarea nerambursabilă a proiectelor culturale care extind și consolidează programul cultural național „Timișoara - Capitală Europeană a Culturii în anul 2023”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before="100" w:lineRule="auto"/>
        <w:ind w:right="142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before="100" w:lineRule="auto"/>
        <w:ind w:right="142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before="100" w:lineRule="auto"/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Valoarea finanțării nerambursabile solicitate: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 …………………………… lei</w:t>
      </w:r>
    </w:p>
    <w:p w:rsidR="00000000" w:rsidDel="00000000" w:rsidP="00000000" w:rsidRDefault="00000000" w:rsidRPr="00000000" w14:paraId="00000007">
      <w:pPr>
        <w:ind w:right="142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142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Tranșa 1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: …………………………… lei;</w:t>
      </w:r>
    </w:p>
    <w:p w:rsidR="00000000" w:rsidDel="00000000" w:rsidP="00000000" w:rsidRDefault="00000000" w:rsidRPr="00000000" w14:paraId="0000000A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(reprezentând o tranșă de max. 70% din valoarea finanțării nerambursabile solicitate)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426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Surse complementare de finanțare: …………………………… lei;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426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Activități derulate: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851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851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851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142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Tranșa 2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: …………………………… lei;</w:t>
      </w:r>
    </w:p>
    <w:p w:rsidR="00000000" w:rsidDel="00000000" w:rsidP="00000000" w:rsidRDefault="00000000" w:rsidRPr="00000000" w14:paraId="00000013">
      <w:pPr>
        <w:ind w:right="142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(reprezentând o tranșă de max. 15% din valoarea finanțării nerambursabile solicitate)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425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Surse complementare de finanțare: …………………………… lei;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425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Activități derulate: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850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850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850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Tranșa 3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: …………………………… lei;</w:t>
      </w:r>
    </w:p>
    <w:p w:rsidR="00000000" w:rsidDel="00000000" w:rsidP="00000000" w:rsidRDefault="00000000" w:rsidRPr="00000000" w14:paraId="0000001C">
      <w:pPr>
        <w:ind w:right="142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(reprezentând tranșa finală de min. 15% din valoarea finanțării nerambursabile solicitate)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425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Surse complementare de finanțare: …………………………… lei;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425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Activități derulate: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850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850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850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Data: …………………………....</w:t>
      </w:r>
    </w:p>
    <w:p w:rsidR="00000000" w:rsidDel="00000000" w:rsidP="00000000" w:rsidRDefault="00000000" w:rsidRPr="00000000" w14:paraId="00000025">
      <w:pPr>
        <w:spacing w:after="100" w:before="100" w:line="276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02.511811023622" w:type="dxa"/>
        <w:jc w:val="left"/>
        <w:tblInd w:w="-108.0" w:type="dxa"/>
        <w:tblLayout w:type="fixed"/>
        <w:tblLook w:val="0400"/>
      </w:tblPr>
      <w:tblGrid>
        <w:gridCol w:w="3020.88205456876"/>
        <w:gridCol w:w="3020.88205456876"/>
        <w:gridCol w:w="2560.747701886101"/>
        <w:tblGridChange w:id="0">
          <w:tblGrid>
            <w:gridCol w:w="3020.88205456876"/>
            <w:gridCol w:w="3020.88205456876"/>
            <w:gridCol w:w="2560.747701886101"/>
          </w:tblGrid>
        </w:tblGridChange>
      </w:tblGrid>
      <w:tr>
        <w:trPr>
          <w:cantSplit w:val="0"/>
          <w:trHeight w:val="682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Autoritate finanțatoare,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Centrul de Proiecte al Municipiului Timișoara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100" w:before="100" w:line="276" w:lineRule="auto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Director,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Alexandra-Maria Rigler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Șef Birou Buget, Financiar și Achiziții Publice,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Susana Popa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Consilier juridic,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Robert Fulda</w:t>
            </w:r>
          </w:p>
          <w:p w:rsidR="00000000" w:rsidDel="00000000" w:rsidP="00000000" w:rsidRDefault="00000000" w:rsidRPr="00000000" w14:paraId="00000031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Viza CFP,</w:t>
            </w:r>
          </w:p>
          <w:p w:rsidR="00000000" w:rsidDel="00000000" w:rsidP="00000000" w:rsidRDefault="00000000" w:rsidRPr="00000000" w14:paraId="00000033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Nicușor-George Huruială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Beneficiar,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………………………....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Reprezentant legal,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………………………....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Responsabil financiar,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………………………....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Coordonator proiect,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right="142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………………………....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100" w:before="100" w:line="276" w:lineRule="auto"/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700" w:right="142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-9515</wp:posOffset>
          </wp:positionV>
          <wp:extent cx="579938" cy="579938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C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4D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rPr>
        <w:rFonts w:ascii="Arial" w:cs="Arial" w:eastAsia="Arial" w:hAnsi="Arial"/>
        <w:color w:val="000000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rPr>
        <w:rFonts w:ascii="Arial" w:cs="Arial" w:eastAsia="Arial" w:hAnsi="Arial"/>
        <w:color w:val="000000"/>
        <w:sz w:val="16"/>
        <w:szCs w:val="16"/>
      </w:rPr>
    </w:pPr>
    <w:hyperlink r:id="rId3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+40787.287.100</w:t>
    </w:r>
  </w:p>
  <w:p w:rsidR="00000000" w:rsidDel="00000000" w:rsidP="00000000" w:rsidRDefault="00000000" w:rsidRPr="00000000" w14:paraId="00000051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3c4043"/>
        <w:sz w:val="21"/>
        <w:szCs w:val="21"/>
        <w:highlight w:val="white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4UxoFNe4amebKdWGrreSGOjz6w==">AMUW2mVYe1flRAQbzZTjaC47gdJQG0PZxtfNy8fCV0+WX9fAjtarXJ8Bag9UZCTlLpMsjCQvmM0LayA3My9BHzzSofvctqhCZ1J9okFe1R08yzzlDKnZM1E=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