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12 </w:t>
      </w:r>
    </w:p>
    <w:p w:rsidR="00000000" w:rsidDel="00000000" w:rsidP="00000000" w:rsidRDefault="00000000" w:rsidRPr="00000000" w14:paraId="00000002">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 cultural*</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Acord-cadru de finanțare multianuală*: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Style w:val="Heading3"/>
        <w:spacing w:after="100" w:before="100" w:line="276"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E">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3">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6">
      <w:pPr>
        <w:spacing w:after="100" w:before="100" w:line="276"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bookmarkStart w:colFirst="0" w:colLast="0" w:name="_heading=h.rb2l2m3i4rxo" w:id="4"/>
      <w:bookmarkEnd w:id="4"/>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C">
      <w:pPr>
        <w:pStyle w:val="Heading3"/>
        <w:spacing w:after="100" w:before="100" w:line="276" w:lineRule="auto"/>
        <w:rPr>
          <w:rFonts w:ascii="Arial" w:cs="Arial" w:eastAsia="Arial" w:hAnsi="Arial"/>
          <w:sz w:val="20"/>
          <w:szCs w:val="20"/>
        </w:rPr>
      </w:pPr>
      <w:bookmarkStart w:colFirst="0" w:colLast="0" w:name="_heading=h.ek3ak7lc5x69" w:id="6"/>
      <w:bookmarkEnd w:id="6"/>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1">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4">
      <w:pPr>
        <w:pStyle w:val="Heading3"/>
        <w:spacing w:after="100" w:before="100" w:line="276" w:lineRule="auto"/>
        <w:rPr>
          <w:rFonts w:ascii="Arial" w:cs="Arial" w:eastAsia="Arial" w:hAnsi="Arial"/>
          <w:sz w:val="20"/>
          <w:szCs w:val="20"/>
        </w:rPr>
      </w:pPr>
      <w:bookmarkStart w:colFirst="0" w:colLast="0" w:name="_heading=h.orhjim4q5t9e" w:id="9"/>
      <w:bookmarkEnd w:id="9"/>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bookmarkStart w:colFirst="0" w:colLast="0" w:name="_heading=h.rz4rwodolcis" w:id="10"/>
      <w:bookmarkEnd w:id="10"/>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9">
      <w:pPr>
        <w:pStyle w:val="Heading3"/>
        <w:spacing w:after="100" w:before="100" w:line="276" w:lineRule="auto"/>
        <w:rPr>
          <w:rFonts w:ascii="Arial" w:cs="Arial" w:eastAsia="Arial" w:hAnsi="Arial"/>
          <w:b w:val="1"/>
          <w:color w:val="000000"/>
          <w:sz w:val="20"/>
          <w:szCs w:val="20"/>
        </w:rPr>
      </w:pPr>
      <w:bookmarkStart w:colFirst="0" w:colLast="0" w:name="_heading=h.4wip024bfwka" w:id="12"/>
      <w:bookmarkEnd w:id="12"/>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A">
      <w:pPr>
        <w:spacing w:after="100" w:before="100" w:line="276" w:lineRule="auto"/>
        <w:rPr>
          <w:rFonts w:ascii="Arial" w:cs="Arial" w:eastAsia="Arial" w:hAnsi="Arial"/>
          <w:i w:val="1"/>
          <w:color w:val="666666"/>
          <w:sz w:val="20"/>
          <w:szCs w:val="20"/>
        </w:rPr>
      </w:pPr>
      <w:bookmarkStart w:colFirst="0" w:colLast="0" w:name="_heading=h.slvf8rozk1ic" w:id="13"/>
      <w:bookmarkEnd w:id="13"/>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B">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pStyle w:val="Heading3"/>
        <w:spacing w:after="100" w:before="100" w:line="276" w:lineRule="auto"/>
        <w:rPr>
          <w:rFonts w:ascii="Arial" w:cs="Arial" w:eastAsia="Arial" w:hAnsi="Arial"/>
          <w:b w:val="1"/>
          <w:color w:val="000000"/>
          <w:sz w:val="20"/>
          <w:szCs w:val="20"/>
        </w:rPr>
      </w:pPr>
      <w:bookmarkStart w:colFirst="0" w:colLast="0" w:name="_heading=h.ncnhoiucmg" w:id="14"/>
      <w:bookmarkEnd w:id="14"/>
      <w:r w:rsidDel="00000000" w:rsidR="00000000" w:rsidRPr="00000000">
        <w:rPr>
          <w:rFonts w:ascii="Arial" w:cs="Arial" w:eastAsia="Arial" w:hAnsi="Arial"/>
          <w:b w:val="1"/>
          <w:color w:val="000000"/>
          <w:sz w:val="20"/>
          <w:szCs w:val="20"/>
          <w:rtl w:val="0"/>
        </w:rPr>
        <w:t xml:space="preserve">5. Dimensiunea europeană*</w:t>
      </w:r>
    </w:p>
    <w:p w:rsidR="00000000" w:rsidDel="00000000" w:rsidP="00000000" w:rsidRDefault="00000000" w:rsidRPr="00000000" w14:paraId="0000003A">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adresării dimensiunii europene</w:t>
      </w:r>
    </w:p>
    <w:p w:rsidR="00000000" w:rsidDel="00000000" w:rsidP="00000000" w:rsidRDefault="00000000" w:rsidRPr="00000000" w14:paraId="0000003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pStyle w:val="Heading3"/>
        <w:spacing w:after="100" w:before="100" w:line="276" w:lineRule="auto"/>
        <w:rPr>
          <w:rFonts w:ascii="Arial" w:cs="Arial" w:eastAsia="Arial" w:hAnsi="Arial"/>
          <w:b w:val="1"/>
          <w:color w:val="000000"/>
          <w:sz w:val="20"/>
          <w:szCs w:val="20"/>
        </w:rPr>
      </w:pPr>
      <w:bookmarkStart w:colFirst="0" w:colLast="0" w:name="_heading=h.2moi9b8n54qq" w:id="15"/>
      <w:bookmarkEnd w:id="15"/>
      <w:r w:rsidDel="00000000" w:rsidR="00000000" w:rsidRPr="00000000">
        <w:rPr>
          <w:rFonts w:ascii="Arial" w:cs="Arial" w:eastAsia="Arial" w:hAnsi="Arial"/>
          <w:b w:val="1"/>
          <w:color w:val="000000"/>
          <w:sz w:val="20"/>
          <w:szCs w:val="20"/>
          <w:rtl w:val="0"/>
        </w:rPr>
        <w:t xml:space="preserve">6. Dezvoltarea publicului*</w:t>
      </w:r>
    </w:p>
    <w:p w:rsidR="00000000" w:rsidDel="00000000" w:rsidP="00000000" w:rsidRDefault="00000000" w:rsidRPr="00000000" w14:paraId="0000003F">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dezvoltării publicului, cu accent pe activitățile de mediere culturală </w:t>
      </w:r>
    </w:p>
    <w:p w:rsidR="00000000" w:rsidDel="00000000" w:rsidP="00000000" w:rsidRDefault="00000000" w:rsidRPr="00000000" w14:paraId="0000004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i w:val="1"/>
          <w:color w:val="666666"/>
          <w:sz w:val="20"/>
          <w:szCs w:val="20"/>
          <w:shd w:fill="auto" w:val="clear"/>
        </w:rPr>
      </w:pPr>
      <w:r w:rsidDel="00000000" w:rsidR="00000000" w:rsidRPr="00000000">
        <w:rPr>
          <w:rtl w:val="0"/>
        </w:rPr>
      </w:r>
    </w:p>
    <w:p w:rsidR="00000000" w:rsidDel="00000000" w:rsidP="00000000" w:rsidRDefault="00000000" w:rsidRPr="00000000" w14:paraId="00000043">
      <w:pPr>
        <w:pStyle w:val="Heading3"/>
        <w:spacing w:after="100" w:before="100" w:line="276" w:lineRule="auto"/>
        <w:rPr>
          <w:rFonts w:ascii="Arial" w:cs="Arial" w:eastAsia="Arial" w:hAnsi="Arial"/>
          <w:b w:val="1"/>
          <w:color w:val="000000"/>
          <w:sz w:val="20"/>
          <w:szCs w:val="20"/>
        </w:rPr>
      </w:pPr>
      <w:bookmarkStart w:colFirst="0" w:colLast="0" w:name="_heading=h.8baobwqre9hg" w:id="16"/>
      <w:bookmarkEnd w:id="16"/>
      <w:r w:rsidDel="00000000" w:rsidR="00000000" w:rsidRPr="00000000">
        <w:rPr>
          <w:rFonts w:ascii="Arial" w:cs="Arial" w:eastAsia="Arial" w:hAnsi="Arial"/>
          <w:b w:val="1"/>
          <w:color w:val="000000"/>
          <w:sz w:val="20"/>
          <w:szCs w:val="20"/>
          <w:rtl w:val="0"/>
        </w:rPr>
        <w:t xml:space="preserve">7. Surse complementare de finanțare*</w:t>
      </w:r>
    </w:p>
    <w:p w:rsidR="00000000" w:rsidDel="00000000" w:rsidP="00000000" w:rsidRDefault="00000000" w:rsidRPr="00000000" w14:paraId="0000004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surselor complementare de finanțare aferente proiectului,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5">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7">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666666"/>
          <w:sz w:val="20"/>
          <w:szCs w:val="20"/>
        </w:rPr>
      </w:pPr>
      <w:bookmarkStart w:colFirst="0" w:colLast="0" w:name="_heading=h.hyncjdj9wuyq" w:id="17"/>
      <w:bookmarkEnd w:id="17"/>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b w:val="1"/>
          <w:i w:val="1"/>
          <w:color w:val="7f7f7f"/>
          <w:sz w:val="20"/>
          <w:szCs w:val="20"/>
        </w:rPr>
      </w:pPr>
      <w:r w:rsidDel="00000000" w:rsidR="00000000" w:rsidRPr="00000000">
        <w:rPr>
          <w:rFonts w:ascii="Arial" w:cs="Arial" w:eastAsia="Arial" w:hAnsi="Arial"/>
          <w:i w:val="1"/>
          <w:color w:val="7f7f7f"/>
          <w:sz w:val="20"/>
          <w:szCs w:val="20"/>
          <w:rtl w:val="0"/>
        </w:rPr>
        <w:t xml:space="preserve">Atenție! Veniturile generate în cadrul proiectului </w:t>
      </w:r>
      <w:r w:rsidDel="00000000" w:rsidR="00000000" w:rsidRPr="00000000">
        <w:rPr>
          <w:rFonts w:ascii="Arial" w:cs="Arial" w:eastAsia="Arial" w:hAnsi="Arial"/>
          <w:b w:val="1"/>
          <w:i w:val="1"/>
          <w:color w:val="7f7f7f"/>
          <w:sz w:val="20"/>
          <w:szCs w:val="20"/>
          <w:rtl w:val="0"/>
        </w:rPr>
        <w:t xml:space="preserve">nu vor depăși 20% din bugetul total al proiectului</w:t>
      </w:r>
      <w:r w:rsidDel="00000000" w:rsidR="00000000" w:rsidRPr="00000000">
        <w:rPr>
          <w:rFonts w:ascii="Arial" w:cs="Arial" w:eastAsia="Arial" w:hAnsi="Arial"/>
          <w:i w:val="1"/>
          <w:color w:val="7f7f7f"/>
          <w:sz w:val="20"/>
          <w:szCs w:val="20"/>
          <w:rtl w:val="0"/>
        </w:rPr>
        <w:t xml:space="preserve">,</w:t>
      </w:r>
      <w:r w:rsidDel="00000000" w:rsidR="00000000" w:rsidRPr="00000000">
        <w:rPr>
          <w:rFonts w:ascii="Arial" w:cs="Arial" w:eastAsia="Arial" w:hAnsi="Arial"/>
          <w:b w:val="1"/>
          <w:i w:val="1"/>
          <w:color w:val="7f7f7f"/>
          <w:sz w:val="20"/>
          <w:szCs w:val="20"/>
          <w:rtl w:val="0"/>
        </w:rPr>
        <w:t xml:space="preserve"> </w:t>
      </w:r>
      <w:r w:rsidDel="00000000" w:rsidR="00000000" w:rsidRPr="00000000">
        <w:rPr>
          <w:rFonts w:ascii="Arial" w:cs="Arial" w:eastAsia="Arial" w:hAnsi="Arial"/>
          <w:i w:val="1"/>
          <w:color w:val="7f7f7f"/>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pStyle w:val="Heading3"/>
        <w:spacing w:after="100" w:before="100" w:line="276" w:lineRule="auto"/>
        <w:rPr>
          <w:rFonts w:ascii="Arial" w:cs="Arial" w:eastAsia="Arial" w:hAnsi="Arial"/>
        </w:rPr>
      </w:pPr>
      <w:bookmarkStart w:colFirst="0" w:colLast="0" w:name="_heading=h.4we2qg1n573x" w:id="18"/>
      <w:bookmarkEnd w:id="18"/>
      <w:r w:rsidDel="00000000" w:rsidR="00000000" w:rsidRPr="00000000">
        <w:rPr>
          <w:rFonts w:ascii="Arial" w:cs="Arial" w:eastAsia="Arial" w:hAnsi="Arial"/>
          <w:b w:val="1"/>
          <w:color w:val="000000"/>
          <w:sz w:val="20"/>
          <w:szCs w:val="20"/>
          <w:rtl w:val="0"/>
        </w:rPr>
        <w:t xml:space="preserve">8</w:t>
      </w:r>
      <w:r w:rsidDel="00000000" w:rsidR="00000000" w:rsidRPr="00000000">
        <w:rPr>
          <w:rFonts w:ascii="Arial" w:cs="Arial" w:eastAsia="Arial" w:hAnsi="Arial"/>
          <w:b w:val="1"/>
          <w:color w:val="000000"/>
          <w:sz w:val="20"/>
          <w:szCs w:val="20"/>
          <w:rtl w:val="0"/>
        </w:rPr>
        <w:t xml:space="preserve">. Indicatori aferenți participării în Programul cultural național „Timișoara - Capitală Europeană a Culturii în anul 2023”*</w:t>
      </w: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Vă rugăm să completați </w:t>
      </w:r>
      <w:r w:rsidDel="00000000" w:rsidR="00000000" w:rsidRPr="00000000">
        <w:rPr>
          <w:rFonts w:ascii="Arial" w:cs="Arial" w:eastAsia="Arial" w:hAnsi="Arial"/>
          <w:i w:val="1"/>
          <w:color w:val="000000"/>
          <w:sz w:val="20"/>
          <w:szCs w:val="20"/>
          <w:u w:val="single"/>
          <w:rtl w:val="0"/>
        </w:rPr>
        <w:t xml:space="preserve">valorile realizate</w:t>
      </w:r>
      <w:r w:rsidDel="00000000" w:rsidR="00000000" w:rsidRPr="00000000">
        <w:rPr>
          <w:rFonts w:ascii="Arial" w:cs="Arial" w:eastAsia="Arial" w:hAnsi="Arial"/>
          <w:i w:val="1"/>
          <w:color w:val="000000"/>
          <w:sz w:val="20"/>
          <w:szCs w:val="20"/>
          <w:rtl w:val="0"/>
        </w:rPr>
        <w:t xml:space="preserve"> în perioada de desfășurare a proiectului pentru care depuneți raportul narativ la următorul link: </w:t>
      </w:r>
      <w:hyperlink r:id="rId7">
        <w:r w:rsidDel="00000000" w:rsidR="00000000" w:rsidRPr="00000000">
          <w:rPr>
            <w:rFonts w:ascii="Arial" w:cs="Arial" w:eastAsia="Arial" w:hAnsi="Arial"/>
            <w:b w:val="1"/>
            <w:i w:val="1"/>
            <w:color w:val="1155cc"/>
            <w:sz w:val="20"/>
            <w:szCs w:val="20"/>
            <w:u w:val="single"/>
            <w:rtl w:val="0"/>
          </w:rPr>
          <w:t xml:space="preserve">https://forms.gle/KcPEN3SptUgrW9JS7</w:t>
        </w:r>
      </w:hyperlink>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50">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Datele au valoare statistică și sprijină procesele de monitorizare și evaluare a rezultatelor și impactului Programului cultural național „Timișoara - Capitală Europeană a Culturii în anul 2023”</w:t>
      </w:r>
    </w:p>
    <w:p w:rsidR="00000000" w:rsidDel="00000000" w:rsidP="00000000" w:rsidRDefault="00000000" w:rsidRPr="00000000" w14:paraId="00000051">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3">
      <w:pPr>
        <w:pStyle w:val="Heading3"/>
        <w:spacing w:after="100" w:before="100" w:lineRule="auto"/>
        <w:rPr>
          <w:rFonts w:ascii="Arial" w:cs="Arial" w:eastAsia="Arial" w:hAnsi="Arial"/>
        </w:rPr>
      </w:pPr>
      <w:bookmarkStart w:colFirst="0" w:colLast="0" w:name="_heading=h.o4y34nrl6p1w" w:id="19"/>
      <w:bookmarkEnd w:id="19"/>
      <w:r w:rsidDel="00000000" w:rsidR="00000000" w:rsidRPr="00000000">
        <w:rPr>
          <w:rFonts w:ascii="Arial" w:cs="Arial" w:eastAsia="Arial" w:hAnsi="Arial"/>
          <w:b w:val="1"/>
          <w:color w:val="000000"/>
          <w:sz w:val="20"/>
          <w:szCs w:val="20"/>
          <w:rtl w:val="0"/>
        </w:rPr>
        <w:t xml:space="preserve">9. Alte comentarii </w:t>
      </w:r>
      <w:r w:rsidDel="00000000" w:rsidR="00000000" w:rsidRPr="00000000">
        <w:rPr>
          <w:rFonts w:ascii="Arial" w:cs="Arial" w:eastAsia="Arial" w:hAnsi="Arial"/>
          <w:color w:val="000000"/>
          <w:sz w:val="20"/>
          <w:szCs w:val="20"/>
          <w:rtl w:val="0"/>
        </w:rPr>
        <w:t xml:space="preserve">(opțional)</w:t>
      </w:r>
      <w:r w:rsidDel="00000000" w:rsidR="00000000" w:rsidRPr="00000000">
        <w:rPr>
          <w:rtl w:val="0"/>
        </w:rPr>
      </w:r>
    </w:p>
    <w:p w:rsidR="00000000" w:rsidDel="00000000" w:rsidP="00000000" w:rsidRDefault="00000000" w:rsidRPr="00000000" w14:paraId="00000054">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55">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6">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7">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8">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câmp obligatoriu</w:t>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5E">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5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0">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KcPEN3SptUgrW9JS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lyr2UCEhpegcXQmcNjUxmcf7rA==">CgMxLjAyDmguYm5tOXBoMTc1dHB2Mg5oLmVqemozMmI4cTdxMDIIaC5namRneHMyDmguOGVzeTI5bjF0ZHQ1Mg5oLnJiMmwybTNpNHJ4bzIOaC5xenp1aXRieW9lYTgyDmguZWszYWs3bGM1eDY5Mg1oLmZ6MTB4YWN0ejVkMg5oLm80cjV4ZHozMXljMDIOaC5vcmhqaW00cTV0OWUyDmgucno0cndvZG9sY2lzMg5oLno3bHJpZGRudTJlajIOaC40d2lwMDI0YmZ3a2EyDmguc2x2Zjhyb3prMWljMgxoLm5jbmhvaXVjbWcyDmguMm1vaTliOG41NHFxMg5oLjhiYW9id3FyZTloZzIOaC5oeW5jamRqOXd1eXEyDmguNHdlMnFnMW41NzN4Mg5oLm80eTM0bnJsNnAxdzgAciExaktCZWRsR1lMcjlUcEdOU2kwUC1vdFFVQXVqbnNBM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