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PV REC nr. _____ / ___.___.2022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 / ___.___.2022</w:t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recepție a grilelor detaliate de evaluare, cu justificarea punctajelor, a proiectelor care constutuie programul cultural prioritar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Timișoara 2023 | Boarding Station</w:t>
      </w:r>
    </w:p>
    <w:p w:rsidR="00000000" w:rsidDel="00000000" w:rsidP="00000000" w:rsidRDefault="00000000" w:rsidRPr="00000000" w14:paraId="00000008">
      <w:pPr>
        <w:spacing w:after="100" w:lineRule="auto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Încheiat astăzi, ___.___.2022, cu ocazia centralizării rezultatelor etapei de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evaluare și selecție a proiectelor culturale înscrise în cadrul apelului de finanțare nerambursabilă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Timișoara 2023 | Boarding Station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 organizat de Centrul de Proiecte al Municipiului Timișoara în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________Nume evaluator_________________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expert independent, a evaluat și ierarhizat un număr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proiecte culturale, după cum urmează:</w:t>
      </w:r>
    </w:p>
    <w:p w:rsidR="00000000" w:rsidDel="00000000" w:rsidP="00000000" w:rsidRDefault="00000000" w:rsidRPr="00000000" w14:paraId="0000000C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28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1995"/>
        <w:gridCol w:w="2248"/>
        <w:gridCol w:w="2460"/>
        <w:gridCol w:w="1380"/>
        <w:tblGridChange w:id="0">
          <w:tblGrid>
            <w:gridCol w:w="705"/>
            <w:gridCol w:w="1995"/>
            <w:gridCol w:w="2248"/>
            <w:gridCol w:w="2460"/>
            <w:gridCol w:w="1380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 crt.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 înregistrare proiect cultural / cerere de finanțare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Titlul proiectului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Punctaj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evaluator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0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/ ___.___.2022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(_____ proiecte culturale evaluate x _____lei brut / proiect cultural evaluat).</w:t>
      </w:r>
    </w:p>
    <w:p w:rsidR="00000000" w:rsidDel="00000000" w:rsidP="00000000" w:rsidRDefault="00000000" w:rsidRPr="00000000" w14:paraId="00000036">
      <w:pPr>
        <w:spacing w:after="6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38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Responsabil contract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d1d1f"/>
                <w:sz w:val="20"/>
                <w:szCs w:val="20"/>
                <w:rtl w:val="0"/>
              </w:rPr>
              <w:t xml:space="preserve">Florentina Fekete-Müller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Beneficiar,</w:t>
              <w:tab/>
              <w:tab/>
              <w:tab/>
              <w:tab/>
              <w:t xml:space="preserve">                       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Centrul de Proiecte al Municipiului Timișoara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Contabil-șef / Viză CFP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Nicușor-George Huruială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 independent,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0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MiW12vmsa3A5uaWzDGJd5hDCQ==">AMUW2mW3Zj2DnxQp+p0VnrH8M1qkNVuR391lCO7kfttEDkolA2hHkGJcnIoNnzqxMxQB19YpngVogLSv7/y88shcLVM+l7xqi0jqLA14emPnKhABp8oa3M0=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