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4004" w14:textId="77777777" w:rsidR="00832D99" w:rsidRPr="00F658DE" w:rsidRDefault="0070601A">
      <w:pPr>
        <w:spacing w:after="100"/>
        <w:rPr>
          <w:rFonts w:eastAsia="Inter"/>
          <w:sz w:val="20"/>
          <w:szCs w:val="20"/>
        </w:rPr>
      </w:pPr>
      <w:r w:rsidRPr="00F658DE">
        <w:rPr>
          <w:rFonts w:eastAsia="Inter"/>
          <w:b/>
          <w:sz w:val="30"/>
          <w:szCs w:val="30"/>
        </w:rPr>
        <w:t>Declarația de imparțialitate și confidențialitate | Anexa 4</w:t>
      </w:r>
    </w:p>
    <w:p w14:paraId="2F0CB4A4" w14:textId="77777777" w:rsidR="00832D99" w:rsidRPr="00F658DE" w:rsidRDefault="00832D99">
      <w:pPr>
        <w:spacing w:after="100"/>
        <w:rPr>
          <w:rFonts w:eastAsia="Inter"/>
          <w:sz w:val="20"/>
          <w:szCs w:val="20"/>
        </w:rPr>
      </w:pPr>
    </w:p>
    <w:p w14:paraId="157AD398" w14:textId="77777777" w:rsidR="00832D99" w:rsidRPr="00F658DE" w:rsidRDefault="0070601A">
      <w:pPr>
        <w:spacing w:after="100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 xml:space="preserve">Subsemnatul/Subsemnata …………………………………..., domiciliat(ă) în ………….(adresa completă din buletin) …………………………………, cod poștal…………, posesor/posesoare a/al actului de identitate ………. seria ………. nr. ………., codul numeric personal …………………………………., în calitate de membru </w:t>
      </w:r>
      <w:r w:rsidRPr="00F658DE">
        <w:rPr>
          <w:rFonts w:eastAsia="Inter"/>
          <w:sz w:val="20"/>
          <w:szCs w:val="20"/>
        </w:rPr>
        <w:t>în comisia de evaluare și selecție a proiectelor culturale înscrise în cadrul apelului</w:t>
      </w:r>
      <w:r w:rsidRPr="00F658DE">
        <w:rPr>
          <w:rFonts w:eastAsia="Inter"/>
          <w:i/>
          <w:sz w:val="20"/>
          <w:szCs w:val="20"/>
        </w:rPr>
        <w:t xml:space="preserve"> Repere în cultură</w:t>
      </w:r>
      <w:r w:rsidRPr="00F658DE">
        <w:rPr>
          <w:rFonts w:eastAsia="Inter"/>
          <w:sz w:val="20"/>
          <w:szCs w:val="20"/>
        </w:rPr>
        <w:t>, declar pe proprie răspundere, sub sancțiunea falsului în declarații următoarele:</w:t>
      </w:r>
    </w:p>
    <w:p w14:paraId="241423CB" w14:textId="77777777" w:rsidR="00832D99" w:rsidRPr="00F658DE" w:rsidRDefault="0070601A">
      <w:pPr>
        <w:numPr>
          <w:ilvl w:val="0"/>
          <w:numId w:val="1"/>
        </w:numPr>
        <w:spacing w:after="100"/>
        <w:ind w:left="283" w:hanging="283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nu sunt soţ, rudă sau afin până la gradul al doilea inclusiv, cu nici</w:t>
      </w:r>
      <w:r w:rsidRPr="00F658DE">
        <w:rPr>
          <w:rFonts w:eastAsia="Inter"/>
          <w:sz w:val="20"/>
          <w:szCs w:val="20"/>
        </w:rPr>
        <w:t>unul dintre solicitanți;</w:t>
      </w:r>
    </w:p>
    <w:p w14:paraId="33ADF7B7" w14:textId="77777777" w:rsidR="00832D99" w:rsidRPr="00F658DE" w:rsidRDefault="0070601A">
      <w:pPr>
        <w:numPr>
          <w:ilvl w:val="0"/>
          <w:numId w:val="1"/>
        </w:numPr>
        <w:spacing w:after="100"/>
        <w:ind w:left="283" w:hanging="283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nu dețin părți sociale, părți de interes, acțiuni din capitalul subscris al unuia din solicitanții de finanțare nerambursabilă;</w:t>
      </w:r>
    </w:p>
    <w:p w14:paraId="34050092" w14:textId="77777777" w:rsidR="00832D99" w:rsidRPr="00F658DE" w:rsidRDefault="0070601A">
      <w:pPr>
        <w:numPr>
          <w:ilvl w:val="0"/>
          <w:numId w:val="1"/>
        </w:numPr>
        <w:spacing w:after="100"/>
        <w:ind w:left="283" w:right="1" w:hanging="283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nu fac parte din consiliul de administraţie sau din orice alt organ de conducere sau de administrare al</w:t>
      </w:r>
      <w:r w:rsidRPr="00F658DE">
        <w:rPr>
          <w:rFonts w:eastAsia="Inter"/>
          <w:sz w:val="20"/>
          <w:szCs w:val="20"/>
        </w:rPr>
        <w:t xml:space="preserve"> vreunuia dintre solicitanți;</w:t>
      </w:r>
    </w:p>
    <w:p w14:paraId="3EF3B9C1" w14:textId="77777777" w:rsidR="00832D99" w:rsidRPr="00F658DE" w:rsidRDefault="0070601A">
      <w:pPr>
        <w:numPr>
          <w:ilvl w:val="0"/>
          <w:numId w:val="1"/>
        </w:numPr>
        <w:spacing w:after="100"/>
        <w:ind w:left="283" w:hanging="283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nu am nici un interes patrimonial sau nepatrimonial care ar putea influenţa îndeplinirea cu obiectivitate a atribuţiilor ce îmi revin în calitate de membru, în legătură cu proiectele culturale depuse în cadrul sesiunii de sele</w:t>
      </w:r>
      <w:r w:rsidRPr="00F658DE">
        <w:rPr>
          <w:rFonts w:eastAsia="Inter"/>
          <w:sz w:val="20"/>
          <w:szCs w:val="20"/>
        </w:rPr>
        <w:t>cţie;</w:t>
      </w:r>
    </w:p>
    <w:p w14:paraId="2729FD5A" w14:textId="77777777" w:rsidR="00832D99" w:rsidRPr="00F658DE" w:rsidRDefault="0070601A">
      <w:pPr>
        <w:numPr>
          <w:ilvl w:val="0"/>
          <w:numId w:val="1"/>
        </w:numPr>
        <w:spacing w:after="100"/>
        <w:ind w:left="283" w:hanging="283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nu am nici un interes de natură să afecteze imparțialitatea pe parcursul procesului de selecție a proiectelor culturale.</w:t>
      </w:r>
    </w:p>
    <w:p w14:paraId="10E9302D" w14:textId="77777777" w:rsidR="00832D99" w:rsidRPr="00F658DE" w:rsidRDefault="00832D99">
      <w:pPr>
        <w:spacing w:after="100"/>
        <w:rPr>
          <w:rFonts w:eastAsia="Inter"/>
          <w:sz w:val="10"/>
          <w:szCs w:val="10"/>
        </w:rPr>
      </w:pPr>
    </w:p>
    <w:p w14:paraId="5CE9F6F4" w14:textId="77777777" w:rsidR="00832D99" w:rsidRPr="00F658DE" w:rsidRDefault="0070601A">
      <w:pPr>
        <w:spacing w:after="100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Totodată, mă angajez că voi păstra confidenţialitatea asupra conţinutului proiectelor culturale, precum şi asupra altor informaţ</w:t>
      </w:r>
      <w:r w:rsidRPr="00F658DE">
        <w:rPr>
          <w:rFonts w:eastAsia="Inter"/>
          <w:sz w:val="20"/>
          <w:szCs w:val="20"/>
        </w:rPr>
        <w:t xml:space="preserve">ii prezentate de către solicitanţii de finanţare nerambursabilă a căror dezvăluire ar putea aduce atingere dreptului acestora de a-şi proteja proprietatea intelectuală sau secretele comerciale, precum şi asupra lucrărilor comisiei de selecţie. </w:t>
      </w:r>
    </w:p>
    <w:p w14:paraId="16B3C8DB" w14:textId="77777777" w:rsidR="00832D99" w:rsidRPr="00F658DE" w:rsidRDefault="0070601A">
      <w:pPr>
        <w:spacing w:after="100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În cazul în</w:t>
      </w:r>
      <w:r w:rsidRPr="00F658DE">
        <w:rPr>
          <w:rFonts w:eastAsia="Inter"/>
          <w:sz w:val="20"/>
          <w:szCs w:val="20"/>
        </w:rPr>
        <w:t xml:space="preserve"> care, pe durata activităţii comisiei, voi constata că mă aflu în vreuna din situațiile de incompatibilitate enumerate, voi declara imediat acest lucru și mă voi retrage din comisie. </w:t>
      </w:r>
    </w:p>
    <w:p w14:paraId="0A2D47B6" w14:textId="77777777" w:rsidR="00832D99" w:rsidRPr="00F658DE" w:rsidRDefault="0070601A">
      <w:pPr>
        <w:spacing w:after="100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Înteleg că în cazul în care voi divulga aceste informații sunt pasibil d</w:t>
      </w:r>
      <w:r w:rsidRPr="00F658DE">
        <w:rPr>
          <w:rFonts w:eastAsia="Inter"/>
          <w:sz w:val="20"/>
          <w:szCs w:val="20"/>
        </w:rPr>
        <w:t>e încălcarea prevederilor legislației civile și penale.</w:t>
      </w:r>
    </w:p>
    <w:p w14:paraId="0624D5E8" w14:textId="77777777" w:rsidR="00832D99" w:rsidRPr="00F658DE" w:rsidRDefault="0070601A">
      <w:pPr>
        <w:spacing w:after="100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Declar că am verificat datele din prezenta declaraţie, pe care o declar completă şi corectă.</w:t>
      </w:r>
    </w:p>
    <w:p w14:paraId="4E2ECF04" w14:textId="77777777" w:rsidR="00832D99" w:rsidRPr="00F658DE" w:rsidRDefault="00832D99">
      <w:pPr>
        <w:spacing w:after="100"/>
        <w:rPr>
          <w:rFonts w:eastAsia="Inter"/>
          <w:sz w:val="10"/>
          <w:szCs w:val="10"/>
        </w:rPr>
      </w:pPr>
    </w:p>
    <w:p w14:paraId="74C8ACF5" w14:textId="77777777" w:rsidR="00832D99" w:rsidRPr="00F658DE" w:rsidRDefault="0070601A">
      <w:pPr>
        <w:spacing w:after="100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Data:</w:t>
      </w:r>
    </w:p>
    <w:p w14:paraId="51A03168" w14:textId="77777777" w:rsidR="00832D99" w:rsidRPr="00F658DE" w:rsidRDefault="0070601A">
      <w:pPr>
        <w:spacing w:after="100"/>
        <w:rPr>
          <w:rFonts w:eastAsia="Inter"/>
          <w:sz w:val="20"/>
          <w:szCs w:val="20"/>
        </w:rPr>
      </w:pPr>
      <w:r w:rsidRPr="00F658DE">
        <w:rPr>
          <w:rFonts w:eastAsia="Inter"/>
          <w:sz w:val="20"/>
          <w:szCs w:val="20"/>
        </w:rPr>
        <w:t>Semnătură:</w:t>
      </w:r>
    </w:p>
    <w:sectPr w:rsidR="00832D99" w:rsidRPr="00F658DE">
      <w:headerReference w:type="default" r:id="rId7"/>
      <w:footerReference w:type="default" r:id="rId8"/>
      <w:pgSz w:w="11909" w:h="16834"/>
      <w:pgMar w:top="1440" w:right="1711" w:bottom="1440" w:left="1700" w:header="9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FF152" w14:textId="77777777" w:rsidR="0070601A" w:rsidRDefault="0070601A">
      <w:pPr>
        <w:spacing w:line="240" w:lineRule="auto"/>
      </w:pPr>
      <w:r>
        <w:separator/>
      </w:r>
    </w:p>
  </w:endnote>
  <w:endnote w:type="continuationSeparator" w:id="0">
    <w:p w14:paraId="71085C78" w14:textId="77777777" w:rsidR="0070601A" w:rsidRDefault="00706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">
    <w:altName w:val="Calibri"/>
    <w:charset w:val="00"/>
    <w:family w:val="auto"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58E0" w14:textId="77777777" w:rsidR="00832D99" w:rsidRPr="00F658DE" w:rsidRDefault="0070601A">
    <w:pPr>
      <w:tabs>
        <w:tab w:val="center" w:pos="4680"/>
        <w:tab w:val="right" w:pos="9360"/>
      </w:tabs>
      <w:spacing w:line="240" w:lineRule="auto"/>
    </w:pPr>
    <w:r w:rsidRPr="00F658DE">
      <w:rPr>
        <w:rFonts w:eastAsia="Roboto"/>
        <w:sz w:val="20"/>
        <w:szCs w:val="20"/>
      </w:rPr>
      <w:t xml:space="preserve">Pagina </w:t>
    </w:r>
    <w:r w:rsidRPr="00F658DE">
      <w:rPr>
        <w:rFonts w:eastAsia="Roboto"/>
        <w:sz w:val="20"/>
        <w:szCs w:val="20"/>
      </w:rPr>
      <w:fldChar w:fldCharType="begin"/>
    </w:r>
    <w:r w:rsidRPr="00F658DE">
      <w:rPr>
        <w:rFonts w:eastAsia="Roboto"/>
        <w:sz w:val="20"/>
        <w:szCs w:val="20"/>
      </w:rPr>
      <w:instrText>PAGE</w:instrText>
    </w:r>
    <w:r w:rsidRPr="00F658DE">
      <w:rPr>
        <w:rFonts w:eastAsia="Roboto"/>
        <w:sz w:val="20"/>
        <w:szCs w:val="20"/>
      </w:rPr>
      <w:fldChar w:fldCharType="separate"/>
    </w:r>
    <w:r w:rsidR="00F658DE" w:rsidRPr="00F658DE">
      <w:rPr>
        <w:rFonts w:eastAsia="Roboto"/>
        <w:noProof/>
        <w:sz w:val="20"/>
        <w:szCs w:val="20"/>
      </w:rPr>
      <w:t>1</w:t>
    </w:r>
    <w:r w:rsidRPr="00F658DE">
      <w:rPr>
        <w:rFonts w:eastAsia="Roboto"/>
        <w:sz w:val="20"/>
        <w:szCs w:val="20"/>
      </w:rPr>
      <w:fldChar w:fldCharType="end"/>
    </w:r>
    <w:r w:rsidRPr="00F658DE">
      <w:rPr>
        <w:rFonts w:eastAsia="Roboto"/>
        <w:sz w:val="20"/>
        <w:szCs w:val="20"/>
      </w:rPr>
      <w:t xml:space="preserve"> din </w:t>
    </w:r>
    <w:r w:rsidRPr="00F658DE">
      <w:rPr>
        <w:rFonts w:eastAsia="Roboto"/>
        <w:sz w:val="20"/>
        <w:szCs w:val="20"/>
      </w:rPr>
      <w:fldChar w:fldCharType="begin"/>
    </w:r>
    <w:r w:rsidRPr="00F658DE">
      <w:rPr>
        <w:rFonts w:eastAsia="Roboto"/>
        <w:sz w:val="20"/>
        <w:szCs w:val="20"/>
      </w:rPr>
      <w:instrText>NUMPAGES</w:instrText>
    </w:r>
    <w:r w:rsidRPr="00F658DE">
      <w:rPr>
        <w:rFonts w:eastAsia="Roboto"/>
        <w:sz w:val="20"/>
        <w:szCs w:val="20"/>
      </w:rPr>
      <w:fldChar w:fldCharType="separate"/>
    </w:r>
    <w:r w:rsidR="00F658DE" w:rsidRPr="00F658DE">
      <w:rPr>
        <w:rFonts w:eastAsia="Roboto"/>
        <w:noProof/>
        <w:sz w:val="20"/>
        <w:szCs w:val="20"/>
      </w:rPr>
      <w:t>1</w:t>
    </w:r>
    <w:r w:rsidRPr="00F658DE">
      <w:rPr>
        <w:rFonts w:eastAsia="Robo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DDCA" w14:textId="77777777" w:rsidR="0070601A" w:rsidRDefault="0070601A">
      <w:pPr>
        <w:spacing w:line="240" w:lineRule="auto"/>
      </w:pPr>
      <w:r>
        <w:separator/>
      </w:r>
    </w:p>
  </w:footnote>
  <w:footnote w:type="continuationSeparator" w:id="0">
    <w:p w14:paraId="0D4288CC" w14:textId="77777777" w:rsidR="0070601A" w:rsidRDefault="00706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787F1" w14:textId="77777777" w:rsidR="00832D99" w:rsidRPr="00F658DE" w:rsidRDefault="00832D99">
    <w:pPr>
      <w:ind w:left="-1559"/>
      <w:rPr>
        <w:rFonts w:eastAsia="Roboto"/>
        <w:b/>
        <w:color w:val="3C4043"/>
        <w:sz w:val="16"/>
        <w:szCs w:val="16"/>
        <w:highlight w:val="white"/>
      </w:rPr>
    </w:pPr>
  </w:p>
  <w:p w14:paraId="29770EE8" w14:textId="77777777" w:rsidR="00832D99" w:rsidRPr="00F658DE" w:rsidRDefault="0070601A">
    <w:pPr>
      <w:rPr>
        <w:rFonts w:eastAsia="Inter"/>
        <w:sz w:val="16"/>
        <w:szCs w:val="16"/>
        <w:highlight w:val="white"/>
      </w:rPr>
    </w:pPr>
    <w:r w:rsidRPr="00F658DE">
      <w:rPr>
        <w:rFonts w:eastAsia="Inter"/>
        <w:b/>
        <w:sz w:val="16"/>
        <w:szCs w:val="16"/>
        <w:highlight w:val="white"/>
      </w:rPr>
      <w:t>Centrul de Proiecte al Municipiului Timișoara</w:t>
    </w:r>
    <w:r w:rsidRPr="00F658DE">
      <w:rPr>
        <w:noProof/>
      </w:rPr>
      <w:drawing>
        <wp:anchor distT="0" distB="0" distL="0" distR="0" simplePos="0" relativeHeight="251658240" behindDoc="1" locked="0" layoutInCell="1" hidden="0" allowOverlap="1" wp14:anchorId="730C5B46" wp14:editId="3C1688BC">
          <wp:simplePos x="0" y="0"/>
          <wp:positionH relativeFrom="column">
            <wp:posOffset>5267325</wp:posOffset>
          </wp:positionH>
          <wp:positionV relativeFrom="paragraph">
            <wp:posOffset>-9523</wp:posOffset>
          </wp:positionV>
          <wp:extent cx="579938" cy="57993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938" cy="579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839267" w14:textId="77777777" w:rsidR="00832D99" w:rsidRPr="00F658DE" w:rsidRDefault="0070601A">
    <w:pPr>
      <w:rPr>
        <w:rFonts w:eastAsia="Inter"/>
        <w:sz w:val="16"/>
        <w:szCs w:val="16"/>
        <w:highlight w:val="white"/>
      </w:rPr>
    </w:pPr>
    <w:r w:rsidRPr="00F658DE">
      <w:rPr>
        <w:rFonts w:eastAsia="Inter"/>
        <w:sz w:val="16"/>
        <w:szCs w:val="16"/>
        <w:highlight w:val="white"/>
      </w:rPr>
      <w:t xml:space="preserve">Str. Vasile Alecsandri, nr. 1, SAD 7 | </w:t>
    </w:r>
    <w:r w:rsidRPr="00F658DE">
      <w:rPr>
        <w:rFonts w:eastAsia="Roboto"/>
        <w:color w:val="3C4043"/>
        <w:sz w:val="16"/>
        <w:szCs w:val="16"/>
        <w:highlight w:val="white"/>
      </w:rPr>
      <w:t>CIF 44202834</w:t>
    </w:r>
  </w:p>
  <w:p w14:paraId="6D945521" w14:textId="77777777" w:rsidR="00832D99" w:rsidRPr="00F658DE" w:rsidRDefault="00832D99">
    <w:pPr>
      <w:rPr>
        <w:rFonts w:eastAsia="Inter"/>
        <w:sz w:val="16"/>
        <w:szCs w:val="16"/>
        <w:highlight w:val="white"/>
      </w:rPr>
    </w:pPr>
  </w:p>
  <w:p w14:paraId="6E92B96A" w14:textId="77777777" w:rsidR="00832D99" w:rsidRPr="00F658DE" w:rsidRDefault="0070601A">
    <w:pPr>
      <w:rPr>
        <w:rFonts w:eastAsia="Inter"/>
        <w:sz w:val="16"/>
        <w:szCs w:val="16"/>
        <w:highlight w:val="white"/>
      </w:rPr>
    </w:pPr>
    <w:hyperlink r:id="rId2">
      <w:r w:rsidRPr="00F658DE">
        <w:rPr>
          <w:rFonts w:eastAsia="Inter"/>
          <w:sz w:val="16"/>
          <w:szCs w:val="16"/>
          <w:highlight w:val="white"/>
        </w:rPr>
        <w:t>centruldeproiecte.ro</w:t>
      </w:r>
    </w:hyperlink>
  </w:p>
  <w:p w14:paraId="0DDFFD0A" w14:textId="77777777" w:rsidR="00832D99" w:rsidRPr="00F658DE" w:rsidRDefault="0070601A">
    <w:pPr>
      <w:rPr>
        <w:rFonts w:eastAsia="Inter"/>
        <w:sz w:val="16"/>
        <w:szCs w:val="16"/>
        <w:highlight w:val="white"/>
      </w:rPr>
    </w:pPr>
    <w:hyperlink r:id="rId3">
      <w:r w:rsidRPr="00F658DE">
        <w:rPr>
          <w:rFonts w:eastAsia="Inter"/>
          <w:sz w:val="16"/>
          <w:szCs w:val="16"/>
          <w:highlight w:val="white"/>
        </w:rPr>
        <w:t>contact@centruldeproiecte.ro</w:t>
      </w:r>
    </w:hyperlink>
  </w:p>
  <w:p w14:paraId="64FB20E7" w14:textId="77777777" w:rsidR="00832D99" w:rsidRPr="00F658DE" w:rsidRDefault="0070601A">
    <w:pPr>
      <w:rPr>
        <w:rFonts w:eastAsia="Inter"/>
        <w:sz w:val="16"/>
        <w:szCs w:val="16"/>
        <w:highlight w:val="white"/>
      </w:rPr>
    </w:pPr>
    <w:r w:rsidRPr="00F658DE">
      <w:rPr>
        <w:rFonts w:eastAsia="Inter"/>
        <w:sz w:val="16"/>
        <w:szCs w:val="16"/>
        <w:highlight w:val="white"/>
      </w:rPr>
      <w:t>+40787.287.100</w:t>
    </w:r>
  </w:p>
  <w:p w14:paraId="112A2792" w14:textId="77777777" w:rsidR="00832D99" w:rsidRPr="00F658DE" w:rsidRDefault="00832D99">
    <w:pPr>
      <w:ind w:left="-1559" w:firstLine="2125"/>
      <w:rPr>
        <w:rFonts w:eastAsia="Inter"/>
        <w:color w:val="3C4043"/>
        <w:sz w:val="16"/>
        <w:szCs w:val="16"/>
        <w:highlight w:val="white"/>
      </w:rPr>
    </w:pPr>
  </w:p>
  <w:p w14:paraId="193CC3DD" w14:textId="77777777" w:rsidR="00832D99" w:rsidRPr="00F658DE" w:rsidRDefault="00832D99">
    <w:pPr>
      <w:ind w:left="-1559" w:firstLine="2125"/>
      <w:rPr>
        <w:rFonts w:eastAsia="Inter"/>
        <w:color w:val="3C4043"/>
        <w:sz w:val="16"/>
        <w:szCs w:val="16"/>
        <w:highlight w:val="white"/>
      </w:rPr>
    </w:pPr>
  </w:p>
  <w:p w14:paraId="4B32B520" w14:textId="77777777" w:rsidR="00832D99" w:rsidRPr="00F658DE" w:rsidRDefault="00832D99">
    <w:pPr>
      <w:ind w:left="-1559"/>
      <w:rPr>
        <w:rFonts w:eastAsia="Inter"/>
        <w:color w:val="3C4043"/>
        <w:sz w:val="16"/>
        <w:szCs w:val="16"/>
        <w:highlight w:val="white"/>
      </w:rPr>
    </w:pPr>
  </w:p>
  <w:p w14:paraId="735B5D2C" w14:textId="77777777" w:rsidR="00832D99" w:rsidRPr="00F658DE" w:rsidRDefault="00832D99">
    <w:pPr>
      <w:spacing w:after="80" w:line="240" w:lineRule="auto"/>
      <w:rPr>
        <w:rFonts w:eastAsia="Candara"/>
        <w:color w:val="3C4043"/>
        <w:sz w:val="16"/>
        <w:szCs w:val="16"/>
        <w:highlight w:val="white"/>
      </w:rPr>
    </w:pPr>
  </w:p>
  <w:p w14:paraId="131244F1" w14:textId="77777777" w:rsidR="00832D99" w:rsidRPr="00F658DE" w:rsidRDefault="00832D99">
    <w:pPr>
      <w:rPr>
        <w:rFonts w:eastAsia="Roboto"/>
        <w:color w:val="3C4043"/>
        <w:sz w:val="21"/>
        <w:szCs w:val="21"/>
        <w:highlight w:val="white"/>
      </w:rPr>
    </w:pPr>
  </w:p>
  <w:p w14:paraId="3EEB9104" w14:textId="77777777" w:rsidR="00832D99" w:rsidRPr="00F658DE" w:rsidRDefault="00832D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0073E"/>
    <w:multiLevelType w:val="multilevel"/>
    <w:tmpl w:val="28C8E1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D99"/>
    <w:rsid w:val="0070601A"/>
    <w:rsid w:val="00832D99"/>
    <w:rsid w:val="00F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FEFA0"/>
  <w15:docId w15:val="{96DCBE89-5715-4C75-A9C8-1B89830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658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DE"/>
  </w:style>
  <w:style w:type="paragraph" w:styleId="Footer">
    <w:name w:val="footer"/>
    <w:basedOn w:val="Normal"/>
    <w:link w:val="FooterChar"/>
    <w:uiPriority w:val="99"/>
    <w:unhideWhenUsed/>
    <w:rsid w:val="00F658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centruldeproiecte.ro" TargetMode="External"/><Relationship Id="rId2" Type="http://schemas.openxmlformats.org/officeDocument/2006/relationships/hyperlink" Target="https://centrulderproiecte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Alexandra Rigler</cp:lastModifiedBy>
  <cp:revision>2</cp:revision>
  <dcterms:created xsi:type="dcterms:W3CDTF">2022-03-02T05:46:00Z</dcterms:created>
  <dcterms:modified xsi:type="dcterms:W3CDTF">2022-03-02T05:46:00Z</dcterms:modified>
</cp:coreProperties>
</file>