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în comisia de evaluare și selecție a ofertelor culturale înscrise în cadrul apelului</w:t>
      </w:r>
      <w:r w:rsidDel="00000000" w:rsidR="00000000" w:rsidRPr="00000000">
        <w:rPr>
          <w:i w:val="1"/>
          <w:sz w:val="20"/>
          <w:szCs w:val="20"/>
          <w:rtl w:val="0"/>
        </w:rPr>
        <w:t xml:space="preserve"> Cultura în prezent,</w:t>
      </w:r>
      <w:r w:rsidDel="00000000" w:rsidR="00000000" w:rsidRPr="00000000">
        <w:rPr>
          <w:sz w:val="20"/>
          <w:szCs w:val="20"/>
          <w:rtl w:val="0"/>
        </w:rPr>
        <w:t xml:space="preserve"> declar pe proprie răspundere, sub sancțiunea falsului în declarații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Rule="auto"/>
        <w:ind w:left="283" w:right="1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ofertele culturale depuse în cadrul sesiunii de selecţie;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ofertelor culturale.</w:t>
      </w:r>
    </w:p>
    <w:p w:rsidR="00000000" w:rsidDel="00000000" w:rsidP="00000000" w:rsidRDefault="00000000" w:rsidRPr="00000000" w14:paraId="00000009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ofertelor culturale,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C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Semnătură: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8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F658D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58DE"/>
  </w:style>
  <w:style w:type="paragraph" w:styleId="Footer">
    <w:name w:val="footer"/>
    <w:basedOn w:val="Normal"/>
    <w:link w:val="FooterChar"/>
    <w:uiPriority w:val="99"/>
    <w:unhideWhenUsed w:val="1"/>
    <w:rsid w:val="00F658D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58D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qMpYcCoKSN3KPRx1o5pQ0GR3Q==">AMUW2mVQXbu4fm7miMc6G22c0zqHv9NIysLZ6zSEPp7JV+1NNDj2Azs3LFEkkr9KnlNSYxuQtc76a7KBdEtyewUrxs+oDeh8SlkJEtHJkfTvMfx5QJ8n9AU=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2022-03-02T05:46:00Z</dcterms:created>
</cp:coreProperties>
</file>